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7"/>
        <w:gridCol w:w="1189"/>
        <w:gridCol w:w="1116"/>
        <w:gridCol w:w="1879"/>
        <w:gridCol w:w="3573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DE DIAGNÓSTICOS Y EJECUCIÓN DE LAS OBRAS DE MEJORAMIENTO EN LAS INSTITUCIONES EDUCATIVAS PRIORIZADAS Y VIABILIZADAS POR EL MINISTERIO DE EDUCACIÓN NACIONAL GRUPO </w:t>
            </w:r>
            <w:r w:rsidR="00F23A6C">
              <w:rPr>
                <w:rFonts w:ascii="Arial Narrow" w:hAnsi="Arial Narrow"/>
                <w:b/>
              </w:rPr>
              <w:t>4</w:t>
            </w:r>
            <w:r w:rsidR="006008B9">
              <w:rPr>
                <w:rFonts w:ascii="Arial Narrow" w:hAnsi="Arial Narrow"/>
                <w:b/>
              </w:rPr>
              <w:t xml:space="preserve"> </w:t>
            </w:r>
            <w:r w:rsidR="006008B9" w:rsidRPr="00386065">
              <w:rPr>
                <w:rFonts w:ascii="Arial Narrow" w:hAnsi="Arial Narrow"/>
                <w:b/>
              </w:rPr>
              <w:t>C</w:t>
            </w:r>
            <w:r w:rsidR="00F23A6C">
              <w:rPr>
                <w:rFonts w:ascii="Arial Narrow" w:hAnsi="Arial Narrow"/>
                <w:b/>
              </w:rPr>
              <w:t>AUCA</w:t>
            </w:r>
            <w:bookmarkStart w:id="3" w:name="_GoBack"/>
            <w:bookmarkEnd w:id="3"/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ＭＳ ゴシック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23A6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23A6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113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A36DC63D-AE68-4B86-BC59-9A44B8B27B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8E3FB5-FAED-4B35-9574-D8408EDC5AD8}"/>
</file>

<file path=customXml/itemProps3.xml><?xml version="1.0" encoding="utf-8"?>
<ds:datastoreItem xmlns:ds="http://schemas.openxmlformats.org/officeDocument/2006/customXml" ds:itemID="{465C9C2A-18EC-4830-A25D-284F9770939C}"/>
</file>

<file path=customXml/itemProps4.xml><?xml version="1.0" encoding="utf-8"?>
<ds:datastoreItem xmlns:ds="http://schemas.openxmlformats.org/officeDocument/2006/customXml" ds:itemID="{42CD314F-1C5E-49E8-B805-5CBB7CA99B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PropuestaEconómica</dc:title>
  <dc:creator>MARIA DEL PILAR MORENO TELLEZ</dc:creator>
  <cp:lastModifiedBy>SEBASTIAN RAMIREZ HENAO</cp:lastModifiedBy>
  <cp:revision>7</cp:revision>
  <cp:lastPrinted>2018-08-17T17:13:00Z</cp:lastPrinted>
  <dcterms:created xsi:type="dcterms:W3CDTF">2018-08-22T12:42:00Z</dcterms:created>
  <dcterms:modified xsi:type="dcterms:W3CDTF">2019-06-20T15:22:00Z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