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</w:t>
      </w:r>
      <w:r w:rsidR="006C0415">
        <w:rPr>
          <w:rFonts w:ascii="Arial Narrow" w:hAnsi="Arial Narrow" w:cs="Arial"/>
          <w:sz w:val="20"/>
          <w:szCs w:val="20"/>
        </w:rPr>
        <w:t>lombianos, la cual incluye IVA,</w:t>
      </w:r>
      <w:r w:rsidRPr="00983E71">
        <w:rPr>
          <w:rFonts w:ascii="Arial Narrow" w:hAnsi="Arial Narrow" w:cs="Arial"/>
          <w:sz w:val="20"/>
          <w:szCs w:val="20"/>
        </w:rPr>
        <w:t xml:space="preserve"> costos, gastos, impuestos, tasas y demás contribuciones a que hubiere lugar, que le apliquen.</w:t>
      </w:r>
    </w:p>
    <w:p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W w:w="9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1705"/>
      </w:tblGrid>
      <w:tr w:rsidR="00CA1022" w:rsidRPr="00CA1022" w:rsidTr="00CA1022">
        <w:trPr>
          <w:trHeight w:val="3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CA1022" w:rsidRPr="00CA1022" w:rsidRDefault="00CA1022" w:rsidP="00A1290D">
            <w:pPr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PRESUPUESTO</w:t>
            </w:r>
          </w:p>
        </w:tc>
      </w:tr>
      <w:tr w:rsidR="00CA1022" w:rsidRPr="00CA1022" w:rsidTr="00CA1022">
        <w:trPr>
          <w:trHeight w:val="913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“LA INTERVENTORÍA INTEGRAL (ADMINISTRATIVA, FINANCIERA, CONTABLE, AMBIENTAL, SOCIAL, JURÍDICA Y TÉCNICA) AL “ESTUDIO PREVIO PARA CONTRATAR EL DIAGNOSTICO, AJUSTE Y COMPLEMENTACIÓN A LOS ESTUDIOS Y DISEÑOS EXISTENTES Y CONSTRUCCIÓN Y PUESTA EN FUNCIONAMIENTO DE LA INSTITUCIÓN EDUCATIVA TÉCNICO ECOTURISTICA LITORAL PACIFICO DE NUQUI, UBICADA EN EL MUNICIPIO DE NUQUÍ – CHOCO”.</w:t>
            </w:r>
            <w:bookmarkStart w:id="2" w:name="_GoBack"/>
            <w:bookmarkEnd w:id="2"/>
          </w:p>
        </w:tc>
      </w:tr>
      <w:tr w:rsidR="00CA1022" w:rsidRPr="00CA1022" w:rsidTr="00CA1022">
        <w:trPr>
          <w:trHeight w:val="51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1. INSTITUCIÓN EDUCATIVA TÉCNICO ECOTURISTICA LITORAL PACIFICO DE NUQUI, UBICADA EN EL MUNICIPIO DE NUQUÍ – CHOCO</w:t>
            </w:r>
          </w:p>
        </w:tc>
      </w:tr>
      <w:tr w:rsidR="00CA1022" w:rsidRPr="00CA1022" w:rsidTr="00CA1022">
        <w:trPr>
          <w:trHeight w:val="3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1.1. ETAPA 1, INTERVENTORÍA A LA EJECUCIÓN DE ESTUDIOS Y DISEÑOS </w:t>
            </w:r>
          </w:p>
        </w:tc>
      </w:tr>
      <w:tr w:rsidR="00CA1022" w:rsidRPr="00CA1022" w:rsidTr="00CA1022">
        <w:trPr>
          <w:trHeight w:val="3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ETAPA 1 – FASE 1: Diagnóstico</w:t>
            </w:r>
          </w:p>
        </w:tc>
      </w:tr>
      <w:tr w:rsidR="00CA1022" w:rsidRPr="00CA1022" w:rsidTr="00CA1022">
        <w:trPr>
          <w:trHeight w:val="2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A1290D">
            <w:pPr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CA1022" w:rsidRPr="00CA1022" w:rsidTr="00CA1022">
        <w:trPr>
          <w:trHeight w:val="1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Interventoría a la ejecución de estudios, diseños integrales del proyecto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 </w:t>
            </w:r>
          </w:p>
        </w:tc>
      </w:tr>
      <w:tr w:rsidR="00CA1022" w:rsidRPr="00CA1022" w:rsidTr="00CA102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VALOR TOTAL IVA 19%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center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 FASE 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ETAPA 1 – FASE 2: Ajuste y complementación</w:t>
            </w:r>
          </w:p>
        </w:tc>
      </w:tr>
      <w:tr w:rsidR="00CA1022" w:rsidRPr="00CA1022" w:rsidTr="00CA1022">
        <w:trPr>
          <w:trHeight w:val="2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A1290D">
            <w:pPr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CA1022" w:rsidRPr="00CA1022" w:rsidTr="00CA1022">
        <w:trPr>
          <w:trHeight w:val="53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Interventoría a la ejecución de estudios, diseños integrales del proyecto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 </w:t>
            </w:r>
          </w:p>
        </w:tc>
      </w:tr>
      <w:tr w:rsidR="00CA1022" w:rsidRPr="00CA1022" w:rsidTr="00CA102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VALOR TOTAL IVA 19%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center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 FASE 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29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lef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TAL ETAPA 1 ESTUDIOS Y DISEÑOS (FASE 1 + FASE 2)</w:t>
            </w: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23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1.2. ETAPA 2, INTERVENTORIA A LA CONSTRUCCIÓN, PUESTA EN FUNCIONAMIENTO Y LIQUIDACIÓN </w:t>
            </w:r>
          </w:p>
        </w:tc>
      </w:tr>
      <w:tr w:rsidR="00CA1022" w:rsidRPr="00CA1022" w:rsidTr="00CA1022">
        <w:trPr>
          <w:trHeight w:val="3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ETAPA 2 – FASE 1</w:t>
            </w: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: Construcción y puesta en funcionamiento</w:t>
            </w:r>
          </w:p>
        </w:tc>
      </w:tr>
      <w:tr w:rsidR="00CA1022" w:rsidRPr="00CA1022" w:rsidTr="00CA1022">
        <w:trPr>
          <w:trHeight w:val="2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A1290D">
            <w:pPr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CA1022" w:rsidRPr="00CA1022" w:rsidTr="00CA1022">
        <w:trPr>
          <w:trHeight w:val="2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Interventoría a la construcción, puesta en funcionamiento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 </w:t>
            </w:r>
          </w:p>
        </w:tc>
      </w:tr>
      <w:tr w:rsidR="00CA1022" w:rsidRPr="00CA1022" w:rsidTr="00CA102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VALOR TOTAL IVA 19%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center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 FASE 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ETAPA 2 – FASE 2: Liquidación</w:t>
            </w:r>
          </w:p>
        </w:tc>
      </w:tr>
      <w:tr w:rsidR="00CA1022" w:rsidRPr="00CA1022" w:rsidTr="00CA1022">
        <w:trPr>
          <w:trHeight w:val="2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A1290D">
            <w:pPr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CA1022" w:rsidRPr="00CA1022" w:rsidTr="00CA1022">
        <w:trPr>
          <w:trHeight w:val="2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Interventoría liquidación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 </w:t>
            </w:r>
          </w:p>
        </w:tc>
      </w:tr>
      <w:tr w:rsidR="00CA1022" w:rsidRPr="00CA1022" w:rsidTr="00CA102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VALOR TOTAL IVA 19%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center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 FASE 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5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VALOR TOTAL ETAPA 2 CONSTRUCCIÓN, PUESTA EN FUNCIONAMIENTO Y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LIQUIDACIÓN 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br/>
              <w:t>(FASE 1 + FASE 2)</w:t>
            </w: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  <w:tr w:rsidR="00CA1022" w:rsidRPr="00CA1022" w:rsidTr="00CA102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1022" w:rsidRPr="00CA1022" w:rsidRDefault="00CA1022" w:rsidP="00CA1022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>VALOR TOTAL INTERVENTORÍA ETAPA 1 Y 2: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1022" w:rsidRPr="00CA1022" w:rsidRDefault="00CA1022" w:rsidP="00CA1022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CA10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</w:tbl>
    <w:p w:rsidR="00656A96" w:rsidRPr="00983E71" w:rsidRDefault="00656A96" w:rsidP="00C542B7">
      <w:pPr>
        <w:ind w:left="0" w:firstLine="0"/>
        <w:rPr>
          <w:rFonts w:ascii="Arial Narrow" w:hAnsi="Arial Narrow"/>
          <w:sz w:val="20"/>
          <w:szCs w:val="20"/>
        </w:rPr>
      </w:pPr>
    </w:p>
    <w:p w:rsidR="00DC3DB6" w:rsidRPr="00983E71" w:rsidRDefault="00DC3DB6">
      <w:pPr>
        <w:rPr>
          <w:rFonts w:ascii="Arial Narrow" w:hAnsi="Arial Narrow"/>
          <w:sz w:val="20"/>
          <w:szCs w:val="20"/>
        </w:rPr>
      </w:pPr>
    </w:p>
    <w:sectPr w:rsidR="00DC3DB6" w:rsidRPr="00983E71" w:rsidSect="00DC3DB6">
      <w:headerReference w:type="default" r:id="rId11"/>
      <w:footerReference w:type="default" r:id="rId12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21" w:rsidRDefault="003F3D21" w:rsidP="00AD6BF8">
      <w:r>
        <w:separator/>
      </w:r>
    </w:p>
  </w:endnote>
  <w:endnote w:type="continuationSeparator" w:id="0">
    <w:p w:rsidR="003F3D21" w:rsidRDefault="003F3D21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A1290D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A1290D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21" w:rsidRDefault="003F3D21" w:rsidP="00AD6BF8">
      <w:r>
        <w:separator/>
      </w:r>
    </w:p>
  </w:footnote>
  <w:footnote w:type="continuationSeparator" w:id="0">
    <w:p w:rsidR="003F3D21" w:rsidRDefault="003F3D21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80" w:rsidRDefault="001B7380" w:rsidP="00DC3D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85B326A" wp14:editId="4730FE82">
          <wp:simplePos x="0" y="0"/>
          <wp:positionH relativeFrom="column">
            <wp:posOffset>3691890</wp:posOffset>
          </wp:positionH>
          <wp:positionV relativeFrom="paragraph">
            <wp:posOffset>140335</wp:posOffset>
          </wp:positionV>
          <wp:extent cx="1735455" cy="47752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</w:t>
    </w:r>
  </w:p>
  <w:p w:rsidR="001B7380" w:rsidRPr="00B020CE" w:rsidRDefault="001B7380" w:rsidP="00DC3DB6">
    <w:pPr>
      <w:ind w:left="0" w:firstLine="0"/>
      <w:jc w:val="left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4D102950" wp14:editId="000DBFE0">
          <wp:simplePos x="0" y="0"/>
          <wp:positionH relativeFrom="column">
            <wp:posOffset>-156210</wp:posOffset>
          </wp:positionH>
          <wp:positionV relativeFrom="paragraph">
            <wp:posOffset>56515</wp:posOffset>
          </wp:positionV>
          <wp:extent cx="1304925" cy="422275"/>
          <wp:effectExtent l="0" t="0" r="952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" t="13884" r="74105" b="8768"/>
                  <a:stretch/>
                </pic:blipFill>
                <pic:spPr bwMode="auto">
                  <a:xfrm>
                    <a:off x="0" y="0"/>
                    <a:ext cx="13049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8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1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3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4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7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1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6"/>
  </w:num>
  <w:num w:numId="2">
    <w:abstractNumId w:val="13"/>
  </w:num>
  <w:num w:numId="3">
    <w:abstractNumId w:val="17"/>
  </w:num>
  <w:num w:numId="4">
    <w:abstractNumId w:val="38"/>
  </w:num>
  <w:num w:numId="5">
    <w:abstractNumId w:val="11"/>
  </w:num>
  <w:num w:numId="6">
    <w:abstractNumId w:val="3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4"/>
  </w:num>
  <w:num w:numId="10">
    <w:abstractNumId w:val="36"/>
  </w:num>
  <w:num w:numId="11">
    <w:abstractNumId w:val="29"/>
  </w:num>
  <w:num w:numId="12">
    <w:abstractNumId w:val="15"/>
  </w:num>
  <w:num w:numId="13">
    <w:abstractNumId w:val="19"/>
  </w:num>
  <w:num w:numId="14">
    <w:abstractNumId w:val="40"/>
  </w:num>
  <w:num w:numId="15">
    <w:abstractNumId w:val="0"/>
  </w:num>
  <w:num w:numId="16">
    <w:abstractNumId w:val="28"/>
  </w:num>
  <w:num w:numId="17">
    <w:abstractNumId w:val="30"/>
  </w:num>
  <w:num w:numId="18">
    <w:abstractNumId w:val="42"/>
  </w:num>
  <w:num w:numId="19">
    <w:abstractNumId w:val="45"/>
  </w:num>
  <w:num w:numId="20">
    <w:abstractNumId w:val="26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3"/>
  </w:num>
  <w:num w:numId="27">
    <w:abstractNumId w:val="37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4"/>
  </w:num>
  <w:num w:numId="33">
    <w:abstractNumId w:val="4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9"/>
  </w:num>
  <w:num w:numId="37">
    <w:abstractNumId w:val="14"/>
  </w:num>
  <w:num w:numId="38">
    <w:abstractNumId w:val="25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7"/>
  </w:num>
  <w:num w:numId="44">
    <w:abstractNumId w:val="41"/>
  </w:num>
  <w:num w:numId="45">
    <w:abstractNumId w:val="31"/>
  </w:num>
  <w:num w:numId="46">
    <w:abstractNumId w:val="18"/>
  </w:num>
  <w:num w:numId="47">
    <w:abstractNumId w:val="43"/>
  </w:num>
  <w:num w:numId="48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67BC4"/>
    <w:rsid w:val="000B155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7A32"/>
    <w:rsid w:val="0017527F"/>
    <w:rsid w:val="00181151"/>
    <w:rsid w:val="00182F19"/>
    <w:rsid w:val="001842FB"/>
    <w:rsid w:val="0019457F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504B"/>
    <w:rsid w:val="002E0905"/>
    <w:rsid w:val="002E5047"/>
    <w:rsid w:val="002E6E2A"/>
    <w:rsid w:val="00300F34"/>
    <w:rsid w:val="00307545"/>
    <w:rsid w:val="00347638"/>
    <w:rsid w:val="00347BC4"/>
    <w:rsid w:val="003559AC"/>
    <w:rsid w:val="0036062E"/>
    <w:rsid w:val="00362423"/>
    <w:rsid w:val="00373288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3D21"/>
    <w:rsid w:val="003F6734"/>
    <w:rsid w:val="00434DEF"/>
    <w:rsid w:val="004362A6"/>
    <w:rsid w:val="00437FE3"/>
    <w:rsid w:val="004549E1"/>
    <w:rsid w:val="00456DD8"/>
    <w:rsid w:val="00481978"/>
    <w:rsid w:val="0049288B"/>
    <w:rsid w:val="0049335C"/>
    <w:rsid w:val="00493DC5"/>
    <w:rsid w:val="00497DEA"/>
    <w:rsid w:val="004B0980"/>
    <w:rsid w:val="004B34A7"/>
    <w:rsid w:val="004C1234"/>
    <w:rsid w:val="004C4070"/>
    <w:rsid w:val="004D3B21"/>
    <w:rsid w:val="004D79AB"/>
    <w:rsid w:val="004E1EDA"/>
    <w:rsid w:val="004E26AD"/>
    <w:rsid w:val="004F1A5C"/>
    <w:rsid w:val="004F4788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632E2"/>
    <w:rsid w:val="0058229C"/>
    <w:rsid w:val="00585545"/>
    <w:rsid w:val="00591BCE"/>
    <w:rsid w:val="00593BB3"/>
    <w:rsid w:val="005A6411"/>
    <w:rsid w:val="005A754D"/>
    <w:rsid w:val="005B475A"/>
    <w:rsid w:val="005C5265"/>
    <w:rsid w:val="005D7DC7"/>
    <w:rsid w:val="005E0837"/>
    <w:rsid w:val="005F16BB"/>
    <w:rsid w:val="005F5307"/>
    <w:rsid w:val="005F7CA6"/>
    <w:rsid w:val="0060043A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878DC"/>
    <w:rsid w:val="00687A39"/>
    <w:rsid w:val="00692C8F"/>
    <w:rsid w:val="006A43ED"/>
    <w:rsid w:val="006A5541"/>
    <w:rsid w:val="006C0415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35D8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7CC8"/>
    <w:rsid w:val="00777E30"/>
    <w:rsid w:val="0078795A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6163"/>
    <w:rsid w:val="008E7271"/>
    <w:rsid w:val="008F0C04"/>
    <w:rsid w:val="008F129C"/>
    <w:rsid w:val="008F135C"/>
    <w:rsid w:val="00905D12"/>
    <w:rsid w:val="009167D3"/>
    <w:rsid w:val="009226F3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4C1D"/>
    <w:rsid w:val="009C4EBC"/>
    <w:rsid w:val="009D7228"/>
    <w:rsid w:val="00A128D1"/>
    <w:rsid w:val="00A1290D"/>
    <w:rsid w:val="00A17D7F"/>
    <w:rsid w:val="00A20BAE"/>
    <w:rsid w:val="00A25FBC"/>
    <w:rsid w:val="00A41611"/>
    <w:rsid w:val="00A443E1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33211"/>
    <w:rsid w:val="00C420BB"/>
    <w:rsid w:val="00C542B7"/>
    <w:rsid w:val="00C609F4"/>
    <w:rsid w:val="00C8682B"/>
    <w:rsid w:val="00C868C5"/>
    <w:rsid w:val="00C926E6"/>
    <w:rsid w:val="00CA1022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6C24"/>
    <w:rsid w:val="00E53154"/>
    <w:rsid w:val="00E542D8"/>
    <w:rsid w:val="00E741BE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680F"/>
    <w:rsid w:val="00FA6F40"/>
    <w:rsid w:val="00FA7385"/>
    <w:rsid w:val="00FA7E91"/>
    <w:rsid w:val="00FC795F"/>
    <w:rsid w:val="00FC79EA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5C85B"/>
  <w15:docId w15:val="{7CA67D37-C91C-4101-AC6B-FCDCABF1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 xsi:nil="true"/>
    <FINDETERConvocatoria xmlns="C873A128-3956-43CC-8E9F-116C3547FB51">190</FINDETERConvocatoria>
    <FINDETERPublicar xmlns="C873A128-3956-43CC-8E9F-116C3547FB51">true</FINDETERPublicar>
    <g7y3 xmlns="c873a128-3956-43cc-8e9f-116c3547fb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D261-8C64-42FC-B2A7-2A270D114F37}">
  <ds:schemaRefs>
    <ds:schemaRef ds:uri="http://schemas.microsoft.com/office/2006/metadata/properties"/>
    <ds:schemaRef ds:uri="http://schemas.microsoft.com/office/infopath/2007/PartnerControls"/>
    <ds:schemaRef ds:uri="C873A128-3956-43CC-8E9F-116C3547FB51"/>
    <ds:schemaRef ds:uri="c873a128-3956-43cc-8e9f-116c3547fb51"/>
  </ds:schemaRefs>
</ds:datastoreItem>
</file>

<file path=customXml/itemProps2.xml><?xml version="1.0" encoding="utf-8"?>
<ds:datastoreItem xmlns:ds="http://schemas.openxmlformats.org/officeDocument/2006/customXml" ds:itemID="{4A35B8A5-F5D2-4C29-84C8-6A49B918B309}"/>
</file>

<file path=customXml/itemProps3.xml><?xml version="1.0" encoding="utf-8"?>
<ds:datastoreItem xmlns:ds="http://schemas.openxmlformats.org/officeDocument/2006/customXml" ds:itemID="{CBEF2131-BA4C-4FCF-AA7C-5852B27AB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9B053-14F4-41F7-AECA-B97AC73A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PAF-JU-I-055-2018 FORMATO 4 PROPUESTA ECONOMICA</vt:lpstr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8.FORMATO4PROPUESTAECONOMICA</dc:title>
  <dc:creator>MARIA DEL PILAR MORENO TELLEZ</dc:creator>
  <cp:lastModifiedBy>MARIA ALEJANDRA RODRIGUEZ VILLAREAL</cp:lastModifiedBy>
  <cp:revision>6</cp:revision>
  <cp:lastPrinted>2018-08-17T17:13:00Z</cp:lastPrinted>
  <dcterms:created xsi:type="dcterms:W3CDTF">2018-08-22T12:42:00Z</dcterms:created>
  <dcterms:modified xsi:type="dcterms:W3CDTF">2019-11-28T22:57:00Z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