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77" w:rsidRPr="007F7E77" w:rsidRDefault="007F7E77" w:rsidP="007F7E77">
      <w:pPr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lang w:val="es-ES" w:eastAsia="ar-SA"/>
        </w:rPr>
      </w:pPr>
      <w:bookmarkStart w:id="0" w:name="_GoBack"/>
      <w:bookmarkEnd w:id="0"/>
      <w:r w:rsidRPr="007F7E77">
        <w:rPr>
          <w:rFonts w:ascii="Arial Narrow" w:eastAsia="Calibri" w:hAnsi="Arial Narrow" w:cs="Arial"/>
          <w:b/>
          <w:bCs/>
          <w:color w:val="000000"/>
          <w:lang w:val="es-ES" w:eastAsia="ar-SA"/>
        </w:rPr>
        <w:t>FIDEICOMISO ASISTENCIA TÉCNICA – FINDETER.</w:t>
      </w:r>
    </w:p>
    <w:p w:rsidR="007F7E77" w:rsidRPr="007F7E77" w:rsidRDefault="007F7E77" w:rsidP="007F7E77">
      <w:pPr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lang w:val="es-ES" w:eastAsia="ar-SA"/>
        </w:rPr>
      </w:pPr>
      <w:r w:rsidRPr="007F7E77">
        <w:rPr>
          <w:rFonts w:ascii="Arial Narrow" w:eastAsia="Calibri" w:hAnsi="Arial Narrow" w:cs="Arial"/>
          <w:b/>
          <w:bCs/>
          <w:color w:val="000000"/>
          <w:lang w:val="es-ES" w:eastAsia="ar-SA"/>
        </w:rPr>
        <w:t>FIDUCIARIA BOGOTÁ</w:t>
      </w:r>
    </w:p>
    <w:p w:rsidR="007F7E77" w:rsidRPr="007F7E77" w:rsidRDefault="007F7E77" w:rsidP="007F7E77">
      <w:pPr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lang w:val="es-ES" w:eastAsia="ar-SA"/>
        </w:rPr>
      </w:pPr>
    </w:p>
    <w:p w:rsidR="007F7E77" w:rsidRPr="007F7E77" w:rsidRDefault="007F7E77" w:rsidP="007F7E77">
      <w:pPr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lang w:eastAsia="ar-SA"/>
        </w:rPr>
      </w:pPr>
      <w:r w:rsidRPr="007F7E77">
        <w:rPr>
          <w:rFonts w:ascii="Arial Narrow" w:eastAsia="Calibri" w:hAnsi="Arial Narrow" w:cs="Arial"/>
          <w:b/>
          <w:bCs/>
          <w:color w:val="000000"/>
          <w:lang w:val="es-ES" w:eastAsia="ar-SA"/>
        </w:rPr>
        <w:t>CONVOCATORIA No. PAF-JU-</w:t>
      </w:r>
      <w:r w:rsidR="001237BA">
        <w:rPr>
          <w:rFonts w:ascii="Arial Narrow" w:eastAsia="Calibri" w:hAnsi="Arial Narrow" w:cs="Arial"/>
          <w:b/>
          <w:bCs/>
          <w:color w:val="000000"/>
          <w:lang w:val="es-ES" w:eastAsia="ar-SA"/>
        </w:rPr>
        <w:t>I</w:t>
      </w:r>
      <w:r w:rsidRPr="007F7E77">
        <w:rPr>
          <w:rFonts w:ascii="Arial Narrow" w:eastAsia="Calibri" w:hAnsi="Arial Narrow" w:cs="Arial"/>
          <w:b/>
          <w:bCs/>
          <w:color w:val="000000"/>
          <w:lang w:val="es-ES" w:eastAsia="ar-SA"/>
        </w:rPr>
        <w:t>-0</w:t>
      </w:r>
      <w:r w:rsidR="001237BA">
        <w:rPr>
          <w:rFonts w:ascii="Arial Narrow" w:eastAsia="Calibri" w:hAnsi="Arial Narrow" w:cs="Arial"/>
          <w:b/>
          <w:bCs/>
          <w:color w:val="000000"/>
          <w:lang w:val="es-ES" w:eastAsia="ar-SA"/>
        </w:rPr>
        <w:t>13</w:t>
      </w:r>
      <w:r w:rsidRPr="007F7E77">
        <w:rPr>
          <w:rFonts w:ascii="Arial Narrow" w:eastAsia="Calibri" w:hAnsi="Arial Narrow" w:cs="Arial"/>
          <w:b/>
          <w:bCs/>
          <w:color w:val="000000"/>
          <w:lang w:val="es-ES" w:eastAsia="ar-SA"/>
        </w:rPr>
        <w:t>-2020</w:t>
      </w:r>
    </w:p>
    <w:p w:rsidR="007F7E77" w:rsidRPr="007F7E77" w:rsidRDefault="007F7E77" w:rsidP="007F7E77">
      <w:pPr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20"/>
          <w:szCs w:val="20"/>
          <w:lang w:eastAsia="ar-SA"/>
        </w:rPr>
      </w:pPr>
    </w:p>
    <w:p w:rsidR="007F7E77" w:rsidRPr="007F7E77" w:rsidRDefault="007F7E77" w:rsidP="007F7E77">
      <w:pPr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lang w:val="es-ES" w:eastAsia="ar-SA"/>
        </w:rPr>
      </w:pPr>
      <w:r w:rsidRPr="00AD3525">
        <w:rPr>
          <w:rFonts w:ascii="Arial Narrow" w:eastAsia="Calibri" w:hAnsi="Arial Narrow" w:cs="Arial"/>
          <w:b/>
          <w:bCs/>
          <w:color w:val="000000"/>
          <w:lang w:val="es-ES" w:eastAsia="ar-SA"/>
        </w:rPr>
        <w:t>ACLARACIÓN</w:t>
      </w:r>
    </w:p>
    <w:p w:rsidR="007F7E77" w:rsidRPr="007F7E77" w:rsidRDefault="007F7E77" w:rsidP="007F7E77">
      <w:pPr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20"/>
          <w:szCs w:val="20"/>
          <w:lang w:val="es-ES" w:eastAsia="ar-SA"/>
        </w:rPr>
      </w:pPr>
    </w:p>
    <w:p w:rsidR="001237BA" w:rsidRDefault="00AD3525" w:rsidP="001237BA">
      <w:pPr>
        <w:spacing w:after="0" w:line="240" w:lineRule="auto"/>
        <w:jc w:val="both"/>
        <w:rPr>
          <w:rFonts w:ascii="Arial Narrow" w:eastAsia="Calibri" w:hAnsi="Arial Narrow" w:cs="Calibri"/>
          <w:lang w:val="es-ES" w:eastAsia="ar-SA"/>
        </w:rPr>
      </w:pPr>
      <w:r>
        <w:rPr>
          <w:rFonts w:ascii="Arial Narrow" w:eastAsia="Calibri" w:hAnsi="Arial Narrow" w:cs="Calibri"/>
          <w:lang w:val="es-ES" w:eastAsia="ar-SA"/>
        </w:rPr>
        <w:t xml:space="preserve">Se </w:t>
      </w:r>
      <w:r w:rsidR="00832562">
        <w:rPr>
          <w:rFonts w:ascii="Arial Narrow" w:eastAsia="Calibri" w:hAnsi="Arial Narrow" w:cs="Calibri"/>
          <w:lang w:val="es-ES" w:eastAsia="ar-SA"/>
        </w:rPr>
        <w:t>aclara</w:t>
      </w:r>
      <w:r>
        <w:rPr>
          <w:rFonts w:ascii="Arial Narrow" w:eastAsia="Calibri" w:hAnsi="Arial Narrow" w:cs="Calibri"/>
          <w:lang w:val="es-ES" w:eastAsia="ar-SA"/>
        </w:rPr>
        <w:t xml:space="preserve"> </w:t>
      </w:r>
      <w:proofErr w:type="gramStart"/>
      <w:r>
        <w:rPr>
          <w:rFonts w:ascii="Arial Narrow" w:eastAsia="Calibri" w:hAnsi="Arial Narrow" w:cs="Calibri"/>
          <w:lang w:val="es-ES" w:eastAsia="ar-SA"/>
        </w:rPr>
        <w:t>que</w:t>
      </w:r>
      <w:proofErr w:type="gramEnd"/>
      <w:r>
        <w:rPr>
          <w:rFonts w:ascii="Arial Narrow" w:eastAsia="Calibri" w:hAnsi="Arial Narrow" w:cs="Calibri"/>
          <w:lang w:val="es-ES" w:eastAsia="ar-SA"/>
        </w:rPr>
        <w:t xml:space="preserve"> </w:t>
      </w:r>
      <w:r w:rsidR="001237BA">
        <w:rPr>
          <w:rFonts w:ascii="Arial Narrow" w:eastAsia="Calibri" w:hAnsi="Arial Narrow" w:cs="Calibri"/>
          <w:lang w:val="es-ES" w:eastAsia="ar-SA"/>
        </w:rPr>
        <w:t>en los Términos de Referencia</w:t>
      </w:r>
      <w:r w:rsidR="00B121C9">
        <w:rPr>
          <w:rFonts w:ascii="Arial Narrow" w:eastAsia="Calibri" w:hAnsi="Arial Narrow" w:cs="Calibri"/>
          <w:lang w:val="es-ES" w:eastAsia="ar-SA"/>
        </w:rPr>
        <w:t xml:space="preserve"> </w:t>
      </w:r>
      <w:r w:rsidR="00832562">
        <w:rPr>
          <w:rFonts w:ascii="Arial Narrow" w:eastAsia="Calibri" w:hAnsi="Arial Narrow" w:cs="Calibri"/>
          <w:lang w:val="es-ES" w:eastAsia="ar-SA"/>
        </w:rPr>
        <w:t>de</w:t>
      </w:r>
      <w:r w:rsidR="001237BA">
        <w:rPr>
          <w:rFonts w:ascii="Arial Narrow" w:eastAsia="Calibri" w:hAnsi="Arial Narrow" w:cs="Calibri"/>
          <w:lang w:val="es-ES" w:eastAsia="ar-SA"/>
        </w:rPr>
        <w:t xml:space="preserve"> esta</w:t>
      </w:r>
      <w:r w:rsidR="00832562">
        <w:rPr>
          <w:rFonts w:ascii="Arial Narrow" w:eastAsia="Calibri" w:hAnsi="Arial Narrow" w:cs="Calibri"/>
          <w:lang w:val="es-ES" w:eastAsia="ar-SA"/>
        </w:rPr>
        <w:t xml:space="preserve"> convocatoria</w:t>
      </w:r>
      <w:r w:rsidR="00E82E27">
        <w:rPr>
          <w:rFonts w:ascii="Arial Narrow" w:eastAsia="Calibri" w:hAnsi="Arial Narrow" w:cs="Calibri"/>
          <w:lang w:val="es-ES" w:eastAsia="ar-SA"/>
        </w:rPr>
        <w:t>,</w:t>
      </w:r>
      <w:r w:rsidR="005614C0">
        <w:rPr>
          <w:rFonts w:ascii="Arial Narrow" w:eastAsia="Calibri" w:hAnsi="Arial Narrow" w:cs="Calibri"/>
          <w:lang w:val="es-ES" w:eastAsia="ar-SA"/>
        </w:rPr>
        <w:t xml:space="preserve"> </w:t>
      </w:r>
      <w:r w:rsidR="001237BA">
        <w:rPr>
          <w:rFonts w:ascii="Arial Narrow" w:eastAsia="Calibri" w:hAnsi="Arial Narrow" w:cs="Calibri"/>
          <w:lang w:val="es-ES" w:eastAsia="ar-SA"/>
        </w:rPr>
        <w:t xml:space="preserve">en el numeral 2.1.1.8 </w:t>
      </w:r>
      <w:r w:rsidR="005614C0">
        <w:rPr>
          <w:rFonts w:ascii="Arial Narrow" w:eastAsia="Calibri" w:hAnsi="Arial Narrow" w:cs="Calibri"/>
          <w:lang w:val="es-ES" w:eastAsia="ar-SA"/>
        </w:rPr>
        <w:t>se informa</w:t>
      </w:r>
      <w:r w:rsidR="00E82E27">
        <w:rPr>
          <w:rFonts w:ascii="Arial Narrow" w:eastAsia="Calibri" w:hAnsi="Arial Narrow" w:cs="Calibri"/>
          <w:lang w:val="es-ES" w:eastAsia="ar-SA"/>
        </w:rPr>
        <w:t xml:space="preserve"> </w:t>
      </w:r>
      <w:r w:rsidR="00B121C9">
        <w:rPr>
          <w:rFonts w:ascii="Arial Narrow" w:eastAsia="Calibri" w:hAnsi="Arial Narrow" w:cs="Calibri"/>
          <w:lang w:val="es-ES" w:eastAsia="ar-SA"/>
        </w:rPr>
        <w:t xml:space="preserve">el número del </w:t>
      </w:r>
      <w:r w:rsidR="00B121C9" w:rsidRPr="001237BA">
        <w:rPr>
          <w:rFonts w:ascii="Arial Narrow" w:eastAsia="Calibri" w:hAnsi="Arial Narrow" w:cs="Calibri"/>
          <w:lang w:val="es-ES" w:eastAsia="ar-SA"/>
        </w:rPr>
        <w:t>NIT</w:t>
      </w:r>
      <w:r w:rsidR="001237BA" w:rsidRPr="001237BA">
        <w:t xml:space="preserve"> </w:t>
      </w:r>
      <w:r w:rsidR="001237BA">
        <w:t xml:space="preserve">de la </w:t>
      </w:r>
      <w:r w:rsidR="001237BA" w:rsidRPr="001237BA">
        <w:rPr>
          <w:rFonts w:ascii="Arial Narrow" w:eastAsia="Calibri" w:hAnsi="Arial Narrow" w:cs="Calibri"/>
          <w:lang w:val="es-ES" w:eastAsia="ar-SA"/>
        </w:rPr>
        <w:t>GARANTÍA DE SERIEDAD DE LA PROPUESTA</w:t>
      </w:r>
      <w:r w:rsidR="001237BA">
        <w:rPr>
          <w:rFonts w:ascii="Arial Narrow" w:eastAsia="Calibri" w:hAnsi="Arial Narrow" w:cs="Calibri"/>
          <w:b/>
          <w:lang w:val="es-ES" w:eastAsia="ar-SA"/>
        </w:rPr>
        <w:t xml:space="preserve"> </w:t>
      </w:r>
      <w:r w:rsidR="00B121C9">
        <w:rPr>
          <w:rFonts w:ascii="Arial Narrow" w:eastAsia="Calibri" w:hAnsi="Arial Narrow" w:cs="Calibri"/>
          <w:lang w:val="es-ES" w:eastAsia="ar-SA"/>
        </w:rPr>
        <w:t xml:space="preserve">correspondiente a la </w:t>
      </w:r>
      <w:r w:rsidR="00B121C9" w:rsidRPr="00E82E27">
        <w:rPr>
          <w:rFonts w:ascii="Arial Narrow" w:eastAsia="Calibri" w:hAnsi="Arial Narrow" w:cs="Calibri"/>
          <w:i/>
          <w:lang w:val="es-ES" w:eastAsia="ar-SA"/>
        </w:rPr>
        <w:t>CONTRATANTE</w:t>
      </w:r>
      <w:r w:rsidR="001237BA">
        <w:rPr>
          <w:rFonts w:ascii="Arial Narrow" w:eastAsia="Calibri" w:hAnsi="Arial Narrow" w:cs="Calibri"/>
          <w:i/>
          <w:lang w:val="es-ES" w:eastAsia="ar-SA"/>
        </w:rPr>
        <w:t>:</w:t>
      </w:r>
      <w:r w:rsidR="001237BA" w:rsidRPr="001237BA">
        <w:rPr>
          <w:rFonts w:ascii="Arial Narrow" w:eastAsia="Calibri" w:hAnsi="Arial Narrow" w:cs="Calibri"/>
          <w:lang w:val="es-ES" w:eastAsia="ar-SA"/>
        </w:rPr>
        <w:t xml:space="preserve"> FIDEICOMISO ASISTENCIA TÉCNICA – FINDETER, FIDUCIARIA BOGOTÁ </w:t>
      </w:r>
      <w:r w:rsidR="001237BA">
        <w:rPr>
          <w:rFonts w:ascii="Arial Narrow" w:eastAsia="Calibri" w:hAnsi="Arial Narrow" w:cs="Calibri"/>
          <w:lang w:val="es-ES" w:eastAsia="ar-SA"/>
        </w:rPr>
        <w:t>así:</w:t>
      </w:r>
      <w:r w:rsidR="001237BA" w:rsidRPr="00E82E27">
        <w:rPr>
          <w:rFonts w:ascii="Arial Narrow" w:eastAsia="Calibri" w:hAnsi="Arial Narrow" w:cs="Calibri"/>
          <w:lang w:val="es-ES" w:eastAsia="ar-SA"/>
        </w:rPr>
        <w:t xml:space="preserve"> </w:t>
      </w:r>
    </w:p>
    <w:p w:rsidR="001237BA" w:rsidRDefault="001237BA" w:rsidP="001237BA">
      <w:pPr>
        <w:spacing w:after="0" w:line="240" w:lineRule="auto"/>
        <w:jc w:val="both"/>
        <w:rPr>
          <w:rFonts w:ascii="Arial Narrow" w:eastAsia="Calibri" w:hAnsi="Arial Narrow" w:cs="Calibri"/>
          <w:lang w:val="es-ES" w:eastAsia="ar-SA"/>
        </w:rPr>
      </w:pPr>
    </w:p>
    <w:p w:rsidR="001237BA" w:rsidRDefault="001237BA" w:rsidP="001237BA">
      <w:pPr>
        <w:spacing w:after="0" w:line="240" w:lineRule="auto"/>
        <w:jc w:val="both"/>
        <w:rPr>
          <w:rFonts w:ascii="Arial Narrow" w:eastAsia="Calibri" w:hAnsi="Arial Narrow" w:cs="Calibri"/>
          <w:lang w:val="es-ES" w:eastAsia="ar-SA"/>
        </w:rPr>
      </w:pPr>
      <w:r w:rsidRPr="001237BA">
        <w:rPr>
          <w:rFonts w:ascii="Arial Narrow" w:eastAsia="Calibri" w:hAnsi="Arial Narrow" w:cs="Calibri"/>
          <w:i/>
          <w:lang w:val="es-ES" w:eastAsia="ar-SA"/>
        </w:rPr>
        <w:t>NIT. 830.05</w:t>
      </w:r>
      <w:r w:rsidRPr="001237BA">
        <w:rPr>
          <w:rFonts w:ascii="Arial Narrow" w:eastAsia="Calibri" w:hAnsi="Arial Narrow" w:cs="Calibri"/>
          <w:b/>
          <w:i/>
          <w:lang w:val="es-ES" w:eastAsia="ar-SA"/>
        </w:rPr>
        <w:t>3</w:t>
      </w:r>
      <w:r w:rsidRPr="001237BA">
        <w:rPr>
          <w:rFonts w:ascii="Arial Narrow" w:eastAsia="Calibri" w:hAnsi="Arial Narrow" w:cs="Calibri"/>
          <w:i/>
          <w:lang w:val="es-ES" w:eastAsia="ar-SA"/>
        </w:rPr>
        <w:t>.897-7</w:t>
      </w:r>
      <w:r w:rsidRPr="00E82E27">
        <w:rPr>
          <w:rFonts w:ascii="Arial Narrow" w:eastAsia="Calibri" w:hAnsi="Arial Narrow" w:cs="Calibri"/>
          <w:lang w:val="es-ES" w:eastAsia="ar-SA"/>
        </w:rPr>
        <w:t xml:space="preserve"> </w:t>
      </w:r>
    </w:p>
    <w:p w:rsidR="001237BA" w:rsidRDefault="001237BA" w:rsidP="001237BA">
      <w:pPr>
        <w:spacing w:after="0" w:line="240" w:lineRule="auto"/>
        <w:jc w:val="both"/>
        <w:rPr>
          <w:rFonts w:ascii="Arial Narrow" w:eastAsia="Calibri" w:hAnsi="Arial Narrow" w:cs="Calibri"/>
          <w:lang w:val="es-ES" w:eastAsia="ar-SA"/>
        </w:rPr>
      </w:pPr>
    </w:p>
    <w:p w:rsidR="001237BA" w:rsidRPr="001237BA" w:rsidRDefault="001237BA" w:rsidP="001237BA">
      <w:pPr>
        <w:spacing w:after="0" w:line="240" w:lineRule="auto"/>
        <w:jc w:val="both"/>
        <w:rPr>
          <w:rFonts w:ascii="Arial Narrow" w:eastAsia="Calibri" w:hAnsi="Arial Narrow" w:cs="Calibri"/>
          <w:b/>
          <w:lang w:val="es-ES" w:eastAsia="ar-SA"/>
        </w:rPr>
      </w:pPr>
      <w:r>
        <w:rPr>
          <w:rFonts w:ascii="Arial Narrow" w:eastAsia="Calibri" w:hAnsi="Arial Narrow" w:cs="Calibri"/>
          <w:lang w:val="es-ES" w:eastAsia="ar-SA"/>
        </w:rPr>
        <w:t>Por</w:t>
      </w:r>
      <w:r w:rsidRPr="00E82E27">
        <w:rPr>
          <w:rFonts w:ascii="Arial Narrow" w:eastAsia="Calibri" w:hAnsi="Arial Narrow" w:cs="Calibri"/>
          <w:lang w:val="es-ES" w:eastAsia="ar-SA"/>
        </w:rPr>
        <w:t xml:space="preserve"> un </w:t>
      </w:r>
      <w:r w:rsidRPr="001237BA">
        <w:rPr>
          <w:rFonts w:ascii="Arial Narrow" w:eastAsia="Calibri" w:hAnsi="Arial Narrow" w:cs="Calibri"/>
          <w:u w:val="single"/>
          <w:lang w:val="es-ES" w:eastAsia="ar-SA"/>
        </w:rPr>
        <w:t>error mecanográfico</w:t>
      </w:r>
      <w:r w:rsidRPr="00E82E27">
        <w:rPr>
          <w:rFonts w:ascii="Arial Narrow" w:eastAsia="Calibri" w:hAnsi="Arial Narrow" w:cs="Calibri"/>
          <w:lang w:val="es-ES" w:eastAsia="ar-SA"/>
        </w:rPr>
        <w:t xml:space="preserve"> se escribió mal </w:t>
      </w:r>
      <w:r>
        <w:rPr>
          <w:rFonts w:ascii="Arial Narrow" w:eastAsia="Calibri" w:hAnsi="Arial Narrow" w:cs="Calibri"/>
          <w:lang w:val="es-ES" w:eastAsia="ar-SA"/>
        </w:rPr>
        <w:t>uno de sus</w:t>
      </w:r>
      <w:r w:rsidRPr="00E82E27">
        <w:rPr>
          <w:rFonts w:ascii="Arial Narrow" w:eastAsia="Calibri" w:hAnsi="Arial Narrow" w:cs="Calibri"/>
          <w:lang w:val="es-ES" w:eastAsia="ar-SA"/>
        </w:rPr>
        <w:t xml:space="preserve"> números</w:t>
      </w:r>
      <w:r>
        <w:rPr>
          <w:rFonts w:ascii="Arial Narrow" w:eastAsia="Calibri" w:hAnsi="Arial Narrow" w:cs="Calibri"/>
          <w:lang w:val="es-ES" w:eastAsia="ar-SA"/>
        </w:rPr>
        <w:t xml:space="preserve"> respecto al número que </w:t>
      </w:r>
      <w:r w:rsidR="004D4AD1">
        <w:rPr>
          <w:rFonts w:ascii="Arial Narrow" w:eastAsia="Calibri" w:hAnsi="Arial Narrow" w:cs="Calibri"/>
          <w:lang w:val="es-ES" w:eastAsia="ar-SA"/>
        </w:rPr>
        <w:t>debe ser</w:t>
      </w:r>
      <w:r>
        <w:rPr>
          <w:rFonts w:ascii="Arial Narrow" w:eastAsia="Calibri" w:hAnsi="Arial Narrow" w:cs="Calibri"/>
          <w:b/>
          <w:lang w:val="es-ES" w:eastAsia="ar-SA"/>
        </w:rPr>
        <w:t>,</w:t>
      </w:r>
      <w:r w:rsidRPr="001237BA">
        <w:rPr>
          <w:rFonts w:ascii="Arial Narrow" w:eastAsia="Calibri" w:hAnsi="Arial Narrow" w:cs="Calibri"/>
          <w:lang w:val="es-ES" w:eastAsia="ar-SA"/>
        </w:rPr>
        <w:t xml:space="preserve"> en</w:t>
      </w:r>
      <w:r w:rsidRPr="00E82E27">
        <w:rPr>
          <w:rFonts w:ascii="Arial Narrow" w:eastAsia="Calibri" w:hAnsi="Arial Narrow" w:cs="Calibri"/>
          <w:lang w:val="es-ES" w:eastAsia="ar-SA"/>
        </w:rPr>
        <w:t xml:space="preserve"> este sentido es importante señalar que la exigencia del requisito habilitante de asegurar la seriedad de la oferta no puede hacerse con un NIT diferente al que corresponde al </w:t>
      </w:r>
      <w:r w:rsidRPr="007F7E77">
        <w:rPr>
          <w:rFonts w:ascii="Arial Narrow" w:eastAsia="Calibri" w:hAnsi="Arial Narrow" w:cs="Calibri"/>
          <w:b/>
          <w:i/>
          <w:lang w:val="es-ES" w:eastAsia="ar-SA"/>
        </w:rPr>
        <w:t>FIDEICOMISO ASISTENCIA</w:t>
      </w:r>
      <w:r w:rsidRPr="007F7E77">
        <w:rPr>
          <w:rFonts w:ascii="Calibri" w:eastAsia="Calibri" w:hAnsi="Calibri" w:cs="Calibri"/>
          <w:b/>
          <w:i/>
          <w:lang w:val="es-ES" w:eastAsia="ar-SA"/>
        </w:rPr>
        <w:t xml:space="preserve"> </w:t>
      </w:r>
      <w:r w:rsidRPr="007F7E77">
        <w:rPr>
          <w:rFonts w:ascii="Arial Narrow" w:eastAsia="Calibri" w:hAnsi="Arial Narrow" w:cs="Calibri"/>
          <w:b/>
          <w:i/>
          <w:lang w:val="es-ES" w:eastAsia="ar-SA"/>
        </w:rPr>
        <w:t>TÉCNICA – FINDETER, FIDUCIARIA BOGOTÁ</w:t>
      </w:r>
      <w:r>
        <w:rPr>
          <w:rFonts w:ascii="Arial Narrow" w:eastAsia="Calibri" w:hAnsi="Arial Narrow" w:cs="Calibri"/>
          <w:b/>
          <w:i/>
          <w:lang w:val="es-ES" w:eastAsia="ar-SA"/>
        </w:rPr>
        <w:t>.</w:t>
      </w:r>
    </w:p>
    <w:p w:rsidR="001237BA" w:rsidRDefault="001237BA" w:rsidP="001237BA">
      <w:pPr>
        <w:spacing w:after="0" w:line="240" w:lineRule="auto"/>
        <w:jc w:val="both"/>
        <w:rPr>
          <w:rFonts w:ascii="Arial Narrow" w:eastAsia="Calibri" w:hAnsi="Arial Narrow" w:cs="Calibri"/>
          <w:b/>
          <w:i/>
          <w:lang w:val="es-ES" w:eastAsia="ar-SA"/>
        </w:rPr>
      </w:pPr>
    </w:p>
    <w:p w:rsidR="001237BA" w:rsidRPr="001237BA" w:rsidRDefault="001237BA" w:rsidP="001237BA">
      <w:pPr>
        <w:spacing w:after="0" w:line="240" w:lineRule="auto"/>
        <w:jc w:val="both"/>
        <w:rPr>
          <w:rFonts w:ascii="Arial Narrow" w:eastAsia="Calibri" w:hAnsi="Arial Narrow" w:cs="Calibri"/>
          <w:b/>
          <w:u w:val="single"/>
          <w:lang w:val="es-ES" w:eastAsia="ar-SA"/>
        </w:rPr>
      </w:pPr>
      <w:r w:rsidRPr="001237BA">
        <w:rPr>
          <w:rFonts w:ascii="Arial Narrow" w:eastAsia="Calibri" w:hAnsi="Arial Narrow" w:cs="Calibri"/>
          <w:b/>
          <w:lang w:val="es-ES" w:eastAsia="ar-SA"/>
        </w:rPr>
        <w:t>Por lo tanto, el NIT del beneficiario</w:t>
      </w:r>
      <w:r w:rsidR="004D4AD1">
        <w:rPr>
          <w:rFonts w:ascii="Arial Narrow" w:eastAsia="Calibri" w:hAnsi="Arial Narrow" w:cs="Calibri"/>
          <w:b/>
          <w:lang w:val="es-ES" w:eastAsia="ar-SA"/>
        </w:rPr>
        <w:t xml:space="preserve"> y</w:t>
      </w:r>
      <w:r w:rsidRPr="001237BA">
        <w:rPr>
          <w:rFonts w:ascii="Arial Narrow" w:eastAsia="Calibri" w:hAnsi="Arial Narrow" w:cs="Calibri"/>
          <w:b/>
          <w:lang w:val="es-ES" w:eastAsia="ar-SA"/>
        </w:rPr>
        <w:t xml:space="preserve"> asegurado es: </w:t>
      </w:r>
      <w:r w:rsidRPr="001237BA">
        <w:rPr>
          <w:rFonts w:ascii="Arial Narrow" w:eastAsia="Calibri" w:hAnsi="Arial Narrow" w:cs="Calibri"/>
          <w:b/>
          <w:i/>
          <w:u w:val="single"/>
          <w:lang w:val="es-ES" w:eastAsia="ar-SA"/>
        </w:rPr>
        <w:t>830.055.897-7.</w:t>
      </w:r>
    </w:p>
    <w:p w:rsidR="00543222" w:rsidRPr="001237BA" w:rsidRDefault="00543222" w:rsidP="007F7E77">
      <w:pPr>
        <w:spacing w:after="0" w:line="240" w:lineRule="auto"/>
        <w:jc w:val="both"/>
        <w:rPr>
          <w:rFonts w:ascii="Arial Narrow" w:eastAsia="Calibri" w:hAnsi="Arial Narrow" w:cs="Calibri"/>
          <w:b/>
          <w:i/>
          <w:lang w:val="es-ES" w:eastAsia="ar-SA"/>
        </w:rPr>
      </w:pPr>
    </w:p>
    <w:p w:rsidR="00AD3525" w:rsidRPr="00E82E27" w:rsidRDefault="00AD3525" w:rsidP="007F7E77">
      <w:pPr>
        <w:spacing w:after="0" w:line="240" w:lineRule="auto"/>
        <w:jc w:val="center"/>
        <w:rPr>
          <w:rFonts w:ascii="Arial Narrow" w:eastAsia="Calibri" w:hAnsi="Arial Narrow" w:cs="Calibri"/>
          <w:lang w:val="es-ES" w:eastAsia="ar-SA"/>
        </w:rPr>
      </w:pPr>
    </w:p>
    <w:p w:rsidR="00AD3525" w:rsidRPr="00E82E27" w:rsidRDefault="00AD3525" w:rsidP="007F7E77">
      <w:pPr>
        <w:spacing w:after="0" w:line="240" w:lineRule="auto"/>
        <w:jc w:val="center"/>
        <w:rPr>
          <w:rFonts w:ascii="Arial Narrow" w:eastAsia="Calibri" w:hAnsi="Arial Narrow" w:cs="Calibri"/>
          <w:lang w:val="es-ES" w:eastAsia="ar-SA"/>
        </w:rPr>
      </w:pPr>
    </w:p>
    <w:p w:rsidR="007F7E77" w:rsidRPr="007F7E77" w:rsidRDefault="007F7E77" w:rsidP="007F7E77">
      <w:pPr>
        <w:spacing w:after="0" w:line="240" w:lineRule="auto"/>
        <w:jc w:val="center"/>
        <w:rPr>
          <w:rFonts w:ascii="Arial Narrow" w:eastAsia="Calibri" w:hAnsi="Arial Narrow" w:cs="Calibri"/>
          <w:lang w:val="es-ES" w:eastAsia="ar-SA"/>
        </w:rPr>
      </w:pPr>
      <w:r w:rsidRPr="007F7E77">
        <w:rPr>
          <w:rFonts w:ascii="Arial Narrow" w:eastAsia="Calibri" w:hAnsi="Arial Narrow" w:cs="Calibri"/>
          <w:lang w:val="es-ES" w:eastAsia="ar-SA"/>
        </w:rPr>
        <w:t xml:space="preserve">Para constancia, se expide a los </w:t>
      </w:r>
      <w:r w:rsidR="00AD3525" w:rsidRPr="00E82E27">
        <w:rPr>
          <w:rFonts w:ascii="Arial Narrow" w:eastAsia="Calibri" w:hAnsi="Arial Narrow" w:cs="Calibri"/>
          <w:lang w:val="es-ES" w:eastAsia="ar-SA"/>
        </w:rPr>
        <w:t>veintic</w:t>
      </w:r>
      <w:r w:rsidR="005614C0">
        <w:rPr>
          <w:rFonts w:ascii="Arial Narrow" w:eastAsia="Calibri" w:hAnsi="Arial Narrow" w:cs="Calibri"/>
          <w:lang w:val="es-ES" w:eastAsia="ar-SA"/>
        </w:rPr>
        <w:t xml:space="preserve">inco </w:t>
      </w:r>
      <w:r w:rsidR="00AD3525" w:rsidRPr="00E82E27">
        <w:rPr>
          <w:rFonts w:ascii="Arial Narrow" w:eastAsia="Calibri" w:hAnsi="Arial Narrow" w:cs="Calibri"/>
          <w:lang w:val="es-ES" w:eastAsia="ar-SA"/>
        </w:rPr>
        <w:t>(</w:t>
      </w:r>
      <w:r w:rsidRPr="00E82E27">
        <w:rPr>
          <w:rFonts w:ascii="Arial Narrow" w:eastAsia="Calibri" w:hAnsi="Arial Narrow" w:cs="Calibri"/>
          <w:lang w:val="es-ES" w:eastAsia="ar-SA"/>
        </w:rPr>
        <w:t>2</w:t>
      </w:r>
      <w:r w:rsidR="005614C0">
        <w:rPr>
          <w:rFonts w:ascii="Arial Narrow" w:eastAsia="Calibri" w:hAnsi="Arial Narrow" w:cs="Calibri"/>
          <w:lang w:val="es-ES" w:eastAsia="ar-SA"/>
        </w:rPr>
        <w:t>5</w:t>
      </w:r>
      <w:r w:rsidRPr="007F7E77">
        <w:rPr>
          <w:rFonts w:ascii="Arial Narrow" w:eastAsia="Calibri" w:hAnsi="Arial Narrow" w:cs="Calibri"/>
          <w:lang w:val="es-ES" w:eastAsia="ar-SA"/>
        </w:rPr>
        <w:t>) días de marzo de dos mil veinte (2020)</w:t>
      </w:r>
    </w:p>
    <w:p w:rsidR="007F7E77" w:rsidRPr="007F7E77" w:rsidRDefault="007F7E77" w:rsidP="007F7E77">
      <w:pPr>
        <w:spacing w:after="0" w:line="240" w:lineRule="auto"/>
        <w:ind w:left="2874" w:hanging="357"/>
        <w:jc w:val="both"/>
        <w:rPr>
          <w:rFonts w:ascii="Arial Narrow" w:eastAsia="Calibri" w:hAnsi="Arial Narrow" w:cs="Calibri"/>
          <w:lang w:val="es-ES" w:eastAsia="ar-SA"/>
        </w:rPr>
      </w:pPr>
    </w:p>
    <w:p w:rsidR="007F7E77" w:rsidRPr="007F7E77" w:rsidRDefault="007F7E77" w:rsidP="007F7E77">
      <w:pPr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lang w:val="es-ES" w:eastAsia="ar-SA"/>
        </w:rPr>
      </w:pPr>
      <w:r w:rsidRPr="007F7E77">
        <w:rPr>
          <w:rFonts w:ascii="Arial Narrow" w:eastAsia="Calibri" w:hAnsi="Arial Narrow" w:cs="Arial"/>
          <w:b/>
          <w:bCs/>
          <w:color w:val="000000"/>
          <w:lang w:val="es-ES" w:eastAsia="ar-SA"/>
        </w:rPr>
        <w:t>FIDEICOMISO ASISTENCIA TÉCNICA – FINDETER.</w:t>
      </w:r>
    </w:p>
    <w:p w:rsidR="007F7E77" w:rsidRPr="007F7E77" w:rsidRDefault="007F7E77" w:rsidP="007F7E77">
      <w:pPr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lang w:val="es-ES" w:eastAsia="ar-SA"/>
        </w:rPr>
      </w:pPr>
      <w:r w:rsidRPr="007F7E77">
        <w:rPr>
          <w:rFonts w:ascii="Arial Narrow" w:eastAsia="Calibri" w:hAnsi="Arial Narrow" w:cs="Arial"/>
          <w:b/>
          <w:bCs/>
          <w:color w:val="000000"/>
          <w:lang w:val="es-ES" w:eastAsia="ar-SA"/>
        </w:rPr>
        <w:t>FIDUCIARIA BOGOTÁ</w:t>
      </w:r>
    </w:p>
    <w:p w:rsidR="007F7E77" w:rsidRPr="007F7E77" w:rsidRDefault="007F7E77" w:rsidP="007F7E77">
      <w:pPr>
        <w:spacing w:after="0" w:line="240" w:lineRule="auto"/>
        <w:ind w:left="2874" w:hanging="357"/>
        <w:jc w:val="both"/>
        <w:rPr>
          <w:rFonts w:ascii="Calibri" w:eastAsia="Calibri" w:hAnsi="Calibri" w:cs="Calibri"/>
          <w:lang w:val="es-ES" w:eastAsia="ar-SA"/>
        </w:rPr>
      </w:pPr>
    </w:p>
    <w:p w:rsidR="007F7E77" w:rsidRPr="007F7E77" w:rsidRDefault="007F7E77" w:rsidP="007F7E77">
      <w:pPr>
        <w:spacing w:after="0" w:line="240" w:lineRule="auto"/>
        <w:ind w:left="2874" w:hanging="357"/>
        <w:jc w:val="both"/>
        <w:rPr>
          <w:rFonts w:ascii="Calibri" w:eastAsia="Calibri" w:hAnsi="Calibri" w:cs="Calibri"/>
          <w:lang w:val="es-ES" w:eastAsia="ar-SA"/>
        </w:rPr>
      </w:pPr>
    </w:p>
    <w:p w:rsidR="007F7E77" w:rsidRPr="007F7E77" w:rsidRDefault="007F7E77" w:rsidP="007F7E77">
      <w:pPr>
        <w:spacing w:after="0" w:line="240" w:lineRule="auto"/>
        <w:ind w:left="2874" w:hanging="357"/>
        <w:jc w:val="both"/>
        <w:rPr>
          <w:rFonts w:ascii="Calibri" w:eastAsia="Calibri" w:hAnsi="Calibri" w:cs="Calibri"/>
          <w:lang w:val="es-ES" w:eastAsia="ar-SA"/>
        </w:rPr>
      </w:pPr>
    </w:p>
    <w:p w:rsidR="000F5067" w:rsidRDefault="0051220C"/>
    <w:sectPr w:rsidR="000F5067" w:rsidSect="007B4BC6">
      <w:headerReference w:type="default" r:id="rId7"/>
      <w:footerReference w:type="default" r:id="rId8"/>
      <w:pgSz w:w="12240" w:h="15840"/>
      <w:pgMar w:top="1474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DA5" w:rsidRDefault="005614C0">
      <w:pPr>
        <w:spacing w:after="0" w:line="240" w:lineRule="auto"/>
      </w:pPr>
      <w:r>
        <w:separator/>
      </w:r>
    </w:p>
  </w:endnote>
  <w:endnote w:type="continuationSeparator" w:id="0">
    <w:p w:rsidR="00CB6DA5" w:rsidRDefault="0056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5519309"/>
      <w:docPartObj>
        <w:docPartGallery w:val="Page Numbers (Bottom of Page)"/>
        <w:docPartUnique/>
      </w:docPartObj>
    </w:sdtPr>
    <w:sdtEndPr/>
    <w:sdtContent>
      <w:sdt>
        <w:sdtPr>
          <w:id w:val="-1083378332"/>
          <w:docPartObj>
            <w:docPartGallery w:val="Page Numbers (Top of Page)"/>
            <w:docPartUnique/>
          </w:docPartObj>
        </w:sdtPr>
        <w:sdtEndPr/>
        <w:sdtContent>
          <w:p w:rsidR="00AD747A" w:rsidRDefault="00E82E27" w:rsidP="00A018BA">
            <w:pPr>
              <w:jc w:val="center"/>
            </w:pPr>
            <w:r w:rsidRPr="00290A1C">
              <w:rPr>
                <w:rFonts w:ascii="Arial Narrow" w:hAnsi="Arial Narrow"/>
                <w:sz w:val="18"/>
              </w:rPr>
              <w:t xml:space="preserve">Página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PAGE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51220C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  <w:r w:rsidRPr="00290A1C">
              <w:rPr>
                <w:rFonts w:ascii="Arial Narrow" w:hAnsi="Arial Narrow"/>
                <w:sz w:val="18"/>
              </w:rPr>
              <w:t xml:space="preserve"> de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NUMPAGES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51220C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</w:p>
        </w:sdtContent>
      </w:sdt>
    </w:sdtContent>
  </w:sdt>
  <w:p w:rsidR="00AD747A" w:rsidRDefault="0051220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DA5" w:rsidRDefault="005614C0">
      <w:pPr>
        <w:spacing w:after="0" w:line="240" w:lineRule="auto"/>
      </w:pPr>
      <w:r>
        <w:separator/>
      </w:r>
    </w:p>
  </w:footnote>
  <w:footnote w:type="continuationSeparator" w:id="0">
    <w:p w:rsidR="00CB6DA5" w:rsidRDefault="0056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BC6" w:rsidRDefault="00E82E27" w:rsidP="007E21B5">
    <w:pPr>
      <w:tabs>
        <w:tab w:val="left" w:pos="3387"/>
      </w:tabs>
    </w:pPr>
    <w:bookmarkStart w:id="1" w:name="_Hlk528745572"/>
    <w:bookmarkStart w:id="2" w:name="_Hlk528745573"/>
    <w:bookmarkStart w:id="3" w:name="_Hlk528745574"/>
    <w:bookmarkStart w:id="4" w:name="_Hlk10731864"/>
    <w:bookmarkStart w:id="5" w:name="_Hlk10731865"/>
    <w:bookmarkStart w:id="6" w:name="_Hlk10731866"/>
    <w:r w:rsidRPr="00BD6721"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53C35C7D" wp14:editId="08C011D0">
          <wp:simplePos x="0" y="0"/>
          <wp:positionH relativeFrom="margin">
            <wp:posOffset>2174240</wp:posOffset>
          </wp:positionH>
          <wp:positionV relativeFrom="paragraph">
            <wp:posOffset>-227965</wp:posOffset>
          </wp:positionV>
          <wp:extent cx="1735455" cy="4775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3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43DE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B780957" wp14:editId="570B31F6">
          <wp:simplePos x="0" y="0"/>
          <wp:positionH relativeFrom="margin">
            <wp:posOffset>4020820</wp:posOffset>
          </wp:positionH>
          <wp:positionV relativeFrom="paragraph">
            <wp:posOffset>-280670</wp:posOffset>
          </wp:positionV>
          <wp:extent cx="1619250" cy="587375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 4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7" t="13884" r="74105" b="8768"/>
                  <a:stretch/>
                </pic:blipFill>
                <pic:spPr bwMode="auto">
                  <a:xfrm>
                    <a:off x="0" y="0"/>
                    <a:ext cx="161925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63887EA9" wp14:editId="06700080">
          <wp:simplePos x="0" y="0"/>
          <wp:positionH relativeFrom="column">
            <wp:posOffset>-278130</wp:posOffset>
          </wp:positionH>
          <wp:positionV relativeFrom="paragraph">
            <wp:posOffset>-203835</wp:posOffset>
          </wp:positionV>
          <wp:extent cx="2047875" cy="417195"/>
          <wp:effectExtent l="0" t="0" r="9525" b="1905"/>
          <wp:wrapThrough wrapText="bothSides">
            <wp:wrapPolygon edited="0">
              <wp:start x="0" y="0"/>
              <wp:lineTo x="0" y="20712"/>
              <wp:lineTo x="21500" y="20712"/>
              <wp:lineTo x="2150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17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bookmarkEnd w:id="1"/>
  <w:bookmarkEnd w:id="2"/>
  <w:bookmarkEnd w:id="3"/>
  <w:bookmarkEnd w:id="4"/>
  <w:bookmarkEnd w:id="5"/>
  <w:bookmarkEnd w:id="6"/>
  <w:p w:rsidR="00AD747A" w:rsidRPr="00B020CE" w:rsidRDefault="0051220C" w:rsidP="0002344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D42"/>
    <w:multiLevelType w:val="hybridMultilevel"/>
    <w:tmpl w:val="BB7617AC"/>
    <w:lvl w:ilvl="0" w:tplc="816C82E0">
      <w:numFmt w:val="bullet"/>
      <w:lvlText w:val="•"/>
      <w:lvlJc w:val="left"/>
      <w:pPr>
        <w:ind w:left="3600" w:hanging="360"/>
      </w:pPr>
      <w:rPr>
        <w:rFonts w:hint="default"/>
        <w:lang w:val="es-ES" w:eastAsia="es-ES" w:bidi="es-ES"/>
      </w:rPr>
    </w:lvl>
    <w:lvl w:ilvl="1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77"/>
    <w:rsid w:val="001237BA"/>
    <w:rsid w:val="004D4AD1"/>
    <w:rsid w:val="0051220C"/>
    <w:rsid w:val="00543222"/>
    <w:rsid w:val="005614C0"/>
    <w:rsid w:val="007A5FBE"/>
    <w:rsid w:val="007F7E77"/>
    <w:rsid w:val="00832562"/>
    <w:rsid w:val="00994368"/>
    <w:rsid w:val="00AD3525"/>
    <w:rsid w:val="00B121C9"/>
    <w:rsid w:val="00CB482B"/>
    <w:rsid w:val="00CB6DA5"/>
    <w:rsid w:val="00E82E27"/>
    <w:rsid w:val="00F5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54F52D-4A61-4F5D-A5E4-8B33DC0E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AdjuntosxConvocatorias" ma:contentTypeID="0x010100FD2269DDA8524259BE0ACF0698016AD100B2A99044246E6D44BE06593B9D76AF71" ma:contentTypeVersion="1" ma:contentTypeDescription="" ma:contentTypeScope="" ma:versionID="6f7bb8e87f99ebd944933420c1a40c88">
  <xsd:schema xmlns:xsd="http://www.w3.org/2001/XMLSchema" xmlns:xs="http://www.w3.org/2001/XMLSchema" xmlns:p="http://schemas.microsoft.com/office/2006/metadata/properties" xmlns:ns2="C873A128-3956-43CC-8E9F-116C3547FB51" xmlns:ns3="c873a128-3956-43cc-8e9f-116c3547fb51" targetNamespace="http://schemas.microsoft.com/office/2006/metadata/properties" ma:root="true" ma:fieldsID="e6e370b193a50d33b0a01fe716ede0b6" ns2:_="" ns3:_="">
    <xsd:import namespace="C873A128-3956-43CC-8E9F-116C3547FB51"/>
    <xsd:import namespace="c873a128-3956-43cc-8e9f-116c3547fb51"/>
    <xsd:element name="properties">
      <xsd:complexType>
        <xsd:sequence>
          <xsd:element name="documentManagement">
            <xsd:complexType>
              <xsd:all>
                <xsd:element ref="ns2:FINDETERDescripcion" minOccurs="0"/>
                <xsd:element ref="ns2:FINDETERPublicar" minOccurs="0"/>
                <xsd:element ref="ns2:FINDETERConvocatoria" minOccurs="0"/>
                <xsd:element ref="ns3:g7y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A128-3956-43CC-8E9F-116C3547FB51" elementFormDefault="qualified">
    <xsd:import namespace="http://schemas.microsoft.com/office/2006/documentManagement/types"/>
    <xsd:import namespace="http://schemas.microsoft.com/office/infopath/2007/PartnerControls"/>
    <xsd:element name="FINDETERDescripcion" ma:index="8" nillable="true" ma:displayName="Descripción" ma:internalName="FINDETERDescripcion">
      <xsd:simpleType>
        <xsd:restriction base="dms:Note">
          <xsd:maxLength value="255"/>
        </xsd:restriction>
      </xsd:simpleType>
    </xsd:element>
    <xsd:element name="FINDETERPublicar" ma:index="9" nillable="true" ma:displayName="Publicar" ma:internalName="FINDETERPublicar">
      <xsd:simpleType>
        <xsd:restriction base="dms:Boolean"/>
      </xsd:simpleType>
    </xsd:element>
    <xsd:element name="FINDETERConvocatoria" ma:index="10" nillable="true" ma:displayName="Convocatoria" ma:list="{6022C523-7C13-4705-B06B-AFF60BED9569}" ma:internalName="FINDETERConvocatoria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a128-3956-43cc-8e9f-116c3547fb51" elementFormDefault="qualified">
    <xsd:import namespace="http://schemas.microsoft.com/office/2006/documentManagement/types"/>
    <xsd:import namespace="http://schemas.microsoft.com/office/infopath/2007/PartnerControls"/>
    <xsd:element name="g7y3" ma:index="11" nillable="true" ma:displayName="Text" ma:indexed="true" ma:internalName="g7y3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DETERDescripcion xmlns="C873A128-3956-43CC-8E9F-116C3547FB51">ACLARACION N° 1.docx</FINDETERDescripcion>
    <FINDETERConvocatoria xmlns="C873A128-3956-43CC-8E9F-116C3547FB51">218</FINDETERConvocatoria>
    <FINDETERPublicar xmlns="C873A128-3956-43CC-8E9F-116C3547FB51">true</FINDETERPublicar>
    <g7y3 xmlns="c873a128-3956-43cc-8e9f-116c3547fb51" xsi:nil="true"/>
  </documentManagement>
</p:properties>
</file>

<file path=customXml/itemProps1.xml><?xml version="1.0" encoding="utf-8"?>
<ds:datastoreItem xmlns:ds="http://schemas.openxmlformats.org/officeDocument/2006/customXml" ds:itemID="{19A2DAAB-574F-4EF2-A0C4-9C4061E9FEF8}"/>
</file>

<file path=customXml/itemProps2.xml><?xml version="1.0" encoding="utf-8"?>
<ds:datastoreItem xmlns:ds="http://schemas.openxmlformats.org/officeDocument/2006/customXml" ds:itemID="{0FF9827B-6878-4EEA-B871-6A2B63B60AE3}"/>
</file>

<file path=customXml/itemProps3.xml><?xml version="1.0" encoding="utf-8"?>
<ds:datastoreItem xmlns:ds="http://schemas.openxmlformats.org/officeDocument/2006/customXml" ds:itemID="{0D5F8D03-174E-4C5C-A95C-F03909E64B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PAF-JU-I-013-2020_ACLARACION N° 1.docx</dc:title>
  <dc:subject/>
  <dc:creator>ANA MARIA MORALES QUINTERO</dc:creator>
  <cp:keywords/>
  <dc:description/>
  <cp:lastModifiedBy>ANA MARIA MORALES QUINTERO</cp:lastModifiedBy>
  <cp:revision>2</cp:revision>
  <dcterms:created xsi:type="dcterms:W3CDTF">2020-03-25T16:05:00Z</dcterms:created>
  <dcterms:modified xsi:type="dcterms:W3CDTF">2020-03-25T16:05:00Z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0x010100FD2269DDA8524259BE0ACF0698016AD100B2A99044246E6D44BE06593B9D76AF71</vt:lpwstr>
  </property>
</Properties>
</file>