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27D" w:rsidRPr="000C0895" w:rsidRDefault="0061227D" w:rsidP="0061227D">
      <w:pPr>
        <w:pStyle w:val="Default"/>
        <w:jc w:val="center"/>
        <w:rPr>
          <w:rFonts w:ascii="Arial Narrow" w:hAnsi="Arial Narrow"/>
          <w:b/>
          <w:bCs/>
          <w:color w:val="auto"/>
          <w:sz w:val="22"/>
          <w:szCs w:val="22"/>
          <w:lang w:val="es-MX"/>
        </w:rPr>
      </w:pPr>
      <w:r w:rsidRPr="000C0895">
        <w:rPr>
          <w:rFonts w:ascii="Arial Narrow" w:hAnsi="Arial Narrow"/>
          <w:b/>
          <w:bCs/>
          <w:sz w:val="22"/>
          <w:szCs w:val="22"/>
        </w:rPr>
        <w:t xml:space="preserve">PATRIMONIO AUTÓNOMO </w:t>
      </w:r>
      <w:r w:rsidRPr="000C0895">
        <w:rPr>
          <w:rFonts w:ascii="Arial Narrow" w:hAnsi="Arial Narrow"/>
          <w:b/>
          <w:bCs/>
          <w:color w:val="auto"/>
          <w:sz w:val="22"/>
          <w:szCs w:val="22"/>
          <w:lang w:val="es-MX"/>
        </w:rPr>
        <w:t>FIDEICOMISO – ASISTENCIA TÉCNICA FINDETER</w:t>
      </w:r>
    </w:p>
    <w:p w:rsidR="0061227D" w:rsidRPr="000C0895" w:rsidRDefault="0061227D" w:rsidP="0061227D">
      <w:pPr>
        <w:pStyle w:val="Default"/>
        <w:jc w:val="center"/>
        <w:rPr>
          <w:rFonts w:ascii="Arial Narrow" w:hAnsi="Arial Narrow"/>
          <w:b/>
          <w:bCs/>
          <w:color w:val="auto"/>
          <w:sz w:val="22"/>
          <w:szCs w:val="22"/>
          <w:lang w:val="es-MX"/>
        </w:rPr>
      </w:pPr>
      <w:r w:rsidRPr="000C0895">
        <w:rPr>
          <w:rFonts w:ascii="Arial Narrow" w:hAnsi="Arial Narrow"/>
          <w:b/>
          <w:bCs/>
          <w:color w:val="auto"/>
          <w:sz w:val="22"/>
          <w:szCs w:val="22"/>
          <w:lang w:val="es-MX"/>
        </w:rPr>
        <w:t>FIDUCIARIA B</w:t>
      </w:r>
      <w:r w:rsidR="000C0895" w:rsidRPr="000C0895">
        <w:rPr>
          <w:rFonts w:ascii="Arial Narrow" w:hAnsi="Arial Narrow"/>
          <w:b/>
          <w:bCs/>
          <w:color w:val="auto"/>
          <w:sz w:val="22"/>
          <w:szCs w:val="22"/>
          <w:lang w:val="es-MX"/>
        </w:rPr>
        <w:t>OGOTÁ</w:t>
      </w:r>
      <w:r w:rsidRPr="000C0895">
        <w:rPr>
          <w:rFonts w:ascii="Arial Narrow" w:hAnsi="Arial Narrow"/>
          <w:b/>
          <w:bCs/>
          <w:color w:val="auto"/>
          <w:sz w:val="22"/>
          <w:szCs w:val="22"/>
          <w:lang w:val="es-MX"/>
        </w:rPr>
        <w:t xml:space="preserve"> S.A.</w:t>
      </w:r>
    </w:p>
    <w:p w:rsidR="0061227D" w:rsidRPr="000C0895" w:rsidRDefault="0061227D" w:rsidP="0061227D">
      <w:pPr>
        <w:pStyle w:val="Default"/>
        <w:jc w:val="center"/>
        <w:rPr>
          <w:rFonts w:ascii="Arial Narrow" w:hAnsi="Arial Narrow"/>
          <w:bCs/>
          <w:color w:val="auto"/>
          <w:sz w:val="22"/>
          <w:szCs w:val="22"/>
          <w:lang w:val="es-MX"/>
        </w:rPr>
      </w:pPr>
    </w:p>
    <w:p w:rsidR="000F4688" w:rsidRPr="000C0895" w:rsidRDefault="00D733AE" w:rsidP="00671B1D">
      <w:pPr>
        <w:pStyle w:val="Default"/>
        <w:jc w:val="center"/>
        <w:rPr>
          <w:rFonts w:ascii="Arial Narrow" w:hAnsi="Arial Narrow"/>
          <w:b/>
          <w:sz w:val="22"/>
          <w:szCs w:val="22"/>
          <w:u w:val="single"/>
        </w:rPr>
      </w:pPr>
      <w:r>
        <w:rPr>
          <w:rFonts w:ascii="Arial Narrow" w:hAnsi="Arial Narrow"/>
          <w:b/>
          <w:sz w:val="22"/>
          <w:szCs w:val="22"/>
          <w:u w:val="single"/>
          <w:lang w:val="es-MX"/>
        </w:rPr>
        <w:t xml:space="preserve">ALCANCE AL </w:t>
      </w:r>
      <w:r w:rsidR="000C0895" w:rsidRPr="000C0895">
        <w:rPr>
          <w:rFonts w:ascii="Arial Narrow" w:hAnsi="Arial Narrow"/>
          <w:b/>
          <w:sz w:val="22"/>
          <w:szCs w:val="22"/>
          <w:u w:val="single"/>
        </w:rPr>
        <w:t>INFORME EVALUACIÓN,</w:t>
      </w:r>
      <w:r w:rsidR="000F4688" w:rsidRPr="000C0895">
        <w:rPr>
          <w:rFonts w:ascii="Arial Narrow" w:hAnsi="Arial Narrow"/>
          <w:b/>
          <w:sz w:val="22"/>
          <w:szCs w:val="22"/>
          <w:u w:val="single"/>
        </w:rPr>
        <w:t xml:space="preserve"> CALIFICACION</w:t>
      </w:r>
      <w:r w:rsidR="000C0895" w:rsidRPr="000C0895">
        <w:rPr>
          <w:rFonts w:ascii="Arial Narrow" w:hAnsi="Arial Narrow"/>
          <w:b/>
          <w:sz w:val="22"/>
          <w:szCs w:val="22"/>
          <w:u w:val="single"/>
        </w:rPr>
        <w:t xml:space="preserve"> Y ORDEN DE ELEGIBILIDAD</w:t>
      </w:r>
      <w:r w:rsidR="000F4688" w:rsidRPr="000C0895">
        <w:rPr>
          <w:rFonts w:ascii="Arial Narrow" w:hAnsi="Arial Narrow"/>
          <w:b/>
          <w:sz w:val="22"/>
          <w:szCs w:val="22"/>
          <w:u w:val="single"/>
        </w:rPr>
        <w:t xml:space="preserve"> </w:t>
      </w:r>
    </w:p>
    <w:p w:rsidR="000F4688" w:rsidRPr="000C0895" w:rsidRDefault="005D4F24" w:rsidP="00671B1D">
      <w:pPr>
        <w:pStyle w:val="Default"/>
        <w:jc w:val="center"/>
        <w:rPr>
          <w:rFonts w:ascii="Arial Narrow" w:hAnsi="Arial Narrow"/>
          <w:b/>
          <w:bCs/>
          <w:color w:val="auto"/>
          <w:sz w:val="22"/>
          <w:szCs w:val="22"/>
          <w:lang w:val="es-MX"/>
        </w:rPr>
      </w:pPr>
      <w:r w:rsidRPr="000C0895">
        <w:rPr>
          <w:rFonts w:ascii="Arial Narrow" w:hAnsi="Arial Narrow"/>
          <w:b/>
          <w:bCs/>
          <w:color w:val="auto"/>
          <w:sz w:val="22"/>
          <w:szCs w:val="22"/>
          <w:lang w:val="es-MX"/>
        </w:rPr>
        <w:t xml:space="preserve"> </w:t>
      </w:r>
    </w:p>
    <w:p w:rsidR="00671B1D" w:rsidRPr="00E4520F" w:rsidRDefault="00671B1D" w:rsidP="00794323">
      <w:pPr>
        <w:pStyle w:val="Default"/>
        <w:jc w:val="center"/>
        <w:rPr>
          <w:rFonts w:ascii="Arial Narrow" w:hAnsi="Arial Narrow"/>
          <w:b/>
          <w:bCs/>
          <w:color w:val="auto"/>
          <w:sz w:val="22"/>
          <w:szCs w:val="22"/>
        </w:rPr>
      </w:pPr>
      <w:r w:rsidRPr="000C0895">
        <w:rPr>
          <w:rFonts w:ascii="Arial Narrow" w:hAnsi="Arial Narrow"/>
          <w:b/>
          <w:bCs/>
          <w:color w:val="auto"/>
          <w:sz w:val="22"/>
          <w:szCs w:val="22"/>
          <w:lang w:val="es-MX"/>
        </w:rPr>
        <w:t>CONVOCATORIA N° PAF-</w:t>
      </w:r>
      <w:r w:rsidR="000C0895" w:rsidRPr="000C0895">
        <w:rPr>
          <w:rFonts w:ascii="Arial Narrow" w:hAnsi="Arial Narrow"/>
          <w:b/>
          <w:bCs/>
          <w:color w:val="auto"/>
          <w:sz w:val="22"/>
          <w:szCs w:val="22"/>
          <w:lang w:val="es-MX"/>
        </w:rPr>
        <w:t>EUC-00</w:t>
      </w:r>
      <w:r w:rsidR="00E4520F">
        <w:rPr>
          <w:rFonts w:ascii="Arial Narrow" w:hAnsi="Arial Narrow"/>
          <w:b/>
          <w:bCs/>
          <w:color w:val="auto"/>
          <w:sz w:val="22"/>
          <w:szCs w:val="22"/>
          <w:lang w:val="es-MX"/>
        </w:rPr>
        <w:t>4</w:t>
      </w:r>
      <w:r w:rsidRPr="000C0895">
        <w:rPr>
          <w:rFonts w:ascii="Arial Narrow" w:hAnsi="Arial Narrow"/>
          <w:b/>
          <w:bCs/>
          <w:color w:val="auto"/>
          <w:sz w:val="22"/>
          <w:szCs w:val="22"/>
          <w:lang w:val="es-MX"/>
        </w:rPr>
        <w:t>-2015</w:t>
      </w:r>
    </w:p>
    <w:p w:rsidR="00671B1D" w:rsidRDefault="00671B1D" w:rsidP="00671B1D">
      <w:pPr>
        <w:spacing w:after="0" w:line="0" w:lineRule="atLeast"/>
        <w:jc w:val="center"/>
        <w:rPr>
          <w:rFonts w:ascii="Arial Narrow" w:hAnsi="Arial Narrow" w:cs="Arial"/>
          <w:b/>
        </w:rPr>
      </w:pPr>
      <w:r w:rsidRPr="000C0895">
        <w:rPr>
          <w:rFonts w:ascii="Arial Narrow" w:hAnsi="Arial Narrow"/>
          <w:b/>
          <w:bCs/>
          <w:lang w:val="es-MX"/>
        </w:rPr>
        <w:t xml:space="preserve"> “</w:t>
      </w:r>
      <w:r w:rsidR="00EF0FEE" w:rsidRPr="00EF0FEE">
        <w:rPr>
          <w:rFonts w:ascii="Arial Narrow" w:hAnsi="Arial Narrow"/>
          <w:b/>
          <w:bCs/>
          <w:lang w:val="es-MX"/>
        </w:rPr>
        <w:t>EJECUCION DE ESTUDIOS, DISEÑOS, CONSTRUCCIÓN Y PUESTA EN FUNCIONAMIENTO DE UN CENTRO DE DESARROLLO INFANTIL - UBICADO EN LA URBANIZACIÓN IV CENTENARIO EN EL MUNICIPIO DE NEIVA, DEPARTAMENTO DE HUILA</w:t>
      </w:r>
      <w:r w:rsidRPr="000C0895">
        <w:rPr>
          <w:rFonts w:ascii="Arial Narrow" w:hAnsi="Arial Narrow" w:cs="Arial"/>
          <w:b/>
        </w:rPr>
        <w:t>”</w:t>
      </w:r>
    </w:p>
    <w:p w:rsidR="00794323" w:rsidRPr="000C0895" w:rsidRDefault="00794323" w:rsidP="00671B1D">
      <w:pPr>
        <w:spacing w:after="0" w:line="0" w:lineRule="atLeast"/>
        <w:jc w:val="center"/>
        <w:rPr>
          <w:rFonts w:ascii="Arial Narrow" w:hAnsi="Arial Narrow" w:cs="Arial"/>
          <w:b/>
        </w:rPr>
      </w:pPr>
    </w:p>
    <w:p w:rsidR="00EC4592" w:rsidRPr="00905EAA" w:rsidRDefault="00671B1D" w:rsidP="00531447">
      <w:pPr>
        <w:ind w:firstLineChars="200" w:firstLine="442"/>
        <w:jc w:val="center"/>
        <w:rPr>
          <w:rFonts w:ascii="Arial Narrow" w:hAnsi="Arial Narrow" w:cs="Arial"/>
          <w:b/>
        </w:rPr>
      </w:pPr>
      <w:r w:rsidRPr="00905EAA">
        <w:rPr>
          <w:rFonts w:ascii="Arial Narrow" w:hAnsi="Arial Narrow" w:cs="Arial"/>
          <w:b/>
        </w:rPr>
        <w:t>V</w:t>
      </w:r>
      <w:r w:rsidR="00660F74" w:rsidRPr="00905EAA">
        <w:rPr>
          <w:rFonts w:ascii="Arial Narrow" w:hAnsi="Arial Narrow" w:cs="Arial"/>
          <w:b/>
        </w:rPr>
        <w:t>alor Presupuesto</w:t>
      </w:r>
      <w:r w:rsidR="002F2592" w:rsidRPr="00905EAA">
        <w:rPr>
          <w:rFonts w:ascii="Arial Narrow" w:hAnsi="Arial Narrow" w:cs="Arial"/>
          <w:b/>
        </w:rPr>
        <w:t xml:space="preserve"> de la Convocatoria</w:t>
      </w:r>
      <w:r w:rsidR="00BA3ACD" w:rsidRPr="00905EAA">
        <w:rPr>
          <w:rFonts w:ascii="Arial Narrow" w:hAnsi="Arial Narrow" w:cs="Arial"/>
          <w:b/>
        </w:rPr>
        <w:t>:</w:t>
      </w:r>
      <w:r w:rsidR="00512E0D" w:rsidRPr="00905EAA">
        <w:rPr>
          <w:rFonts w:ascii="Arial Narrow" w:hAnsi="Arial Narrow" w:cs="Arial"/>
          <w:b/>
        </w:rPr>
        <w:t xml:space="preserve"> $ </w:t>
      </w:r>
      <w:r w:rsidR="00EF0FEE" w:rsidRPr="00EF0FEE">
        <w:rPr>
          <w:rFonts w:ascii="Arial Narrow" w:hAnsi="Arial Narrow" w:cs="Arial"/>
          <w:b/>
        </w:rPr>
        <w:t>2</w:t>
      </w:r>
      <w:r w:rsidR="00EF0FEE">
        <w:rPr>
          <w:rFonts w:ascii="Arial Narrow" w:hAnsi="Arial Narrow" w:cs="Arial"/>
          <w:b/>
        </w:rPr>
        <w:t>.</w:t>
      </w:r>
      <w:r w:rsidR="00EF0FEE" w:rsidRPr="00EF0FEE">
        <w:rPr>
          <w:rFonts w:ascii="Arial Narrow" w:hAnsi="Arial Narrow" w:cs="Arial"/>
          <w:b/>
        </w:rPr>
        <w:t>927</w:t>
      </w:r>
      <w:r w:rsidR="00EF0FEE">
        <w:rPr>
          <w:rFonts w:ascii="Arial Narrow" w:hAnsi="Arial Narrow" w:cs="Arial"/>
          <w:b/>
        </w:rPr>
        <w:t>.</w:t>
      </w:r>
      <w:r w:rsidR="00EF0FEE" w:rsidRPr="00EF0FEE">
        <w:rPr>
          <w:rFonts w:ascii="Arial Narrow" w:hAnsi="Arial Narrow" w:cs="Arial"/>
          <w:b/>
        </w:rPr>
        <w:t>440</w:t>
      </w:r>
      <w:r w:rsidR="00EF0FEE">
        <w:rPr>
          <w:rFonts w:ascii="Arial Narrow" w:hAnsi="Arial Narrow" w:cs="Arial"/>
          <w:b/>
        </w:rPr>
        <w:t>.</w:t>
      </w:r>
      <w:r w:rsidR="00EF0FEE" w:rsidRPr="00EF0FEE">
        <w:rPr>
          <w:rFonts w:ascii="Arial Narrow" w:hAnsi="Arial Narrow" w:cs="Arial"/>
          <w:b/>
        </w:rPr>
        <w:t>712</w:t>
      </w:r>
      <w:r w:rsidR="00EF0FEE">
        <w:rPr>
          <w:rFonts w:ascii="Arial Narrow" w:hAnsi="Arial Narrow" w:cs="Arial"/>
          <w:b/>
        </w:rPr>
        <w:t>,00</w:t>
      </w:r>
    </w:p>
    <w:p w:rsidR="003B4F1F" w:rsidRDefault="00794323" w:rsidP="00317E3B">
      <w:pPr>
        <w:spacing w:after="0" w:line="240" w:lineRule="auto"/>
        <w:jc w:val="center"/>
        <w:rPr>
          <w:rFonts w:ascii="Arial Narrow" w:hAnsi="Arial Narrow" w:cs="Arial"/>
          <w:b/>
        </w:rPr>
      </w:pPr>
      <w:r>
        <w:rPr>
          <w:rFonts w:ascii="Arial Narrow" w:hAnsi="Arial Narrow" w:cs="Arial"/>
          <w:b/>
        </w:rPr>
        <w:t>Considerandos:</w:t>
      </w:r>
    </w:p>
    <w:p w:rsidR="00794323" w:rsidRDefault="00794323" w:rsidP="00317E3B">
      <w:pPr>
        <w:spacing w:after="0" w:line="240" w:lineRule="auto"/>
        <w:jc w:val="center"/>
        <w:rPr>
          <w:rFonts w:ascii="Arial Narrow" w:hAnsi="Arial Narrow" w:cs="Arial"/>
          <w:b/>
        </w:rPr>
      </w:pPr>
    </w:p>
    <w:p w:rsidR="00794323" w:rsidRPr="00794323" w:rsidRDefault="00794323" w:rsidP="00794323">
      <w:pPr>
        <w:spacing w:after="0" w:line="240" w:lineRule="auto"/>
        <w:jc w:val="both"/>
        <w:rPr>
          <w:rFonts w:ascii="Arial Narrow" w:hAnsi="Arial Narrow" w:cs="Arial"/>
        </w:rPr>
      </w:pPr>
      <w:r w:rsidRPr="00794323">
        <w:rPr>
          <w:rFonts w:ascii="Arial Narrow" w:hAnsi="Arial Narrow" w:cs="Arial"/>
        </w:rPr>
        <w:t>Que el día 15 de julio de 2015 se incurrió en imprecisión respecto a la fecha</w:t>
      </w:r>
      <w:r w:rsidR="00E13634">
        <w:rPr>
          <w:rFonts w:ascii="Arial Narrow" w:hAnsi="Arial Narrow" w:cs="Arial"/>
        </w:rPr>
        <w:t xml:space="preserve"> informada </w:t>
      </w:r>
      <w:r w:rsidRPr="00794323">
        <w:rPr>
          <w:rFonts w:ascii="Arial Narrow" w:hAnsi="Arial Narrow" w:cs="Arial"/>
        </w:rPr>
        <w:t>para determinar la TRM</w:t>
      </w:r>
      <w:r w:rsidR="00E47803">
        <w:rPr>
          <w:rFonts w:ascii="Arial Narrow" w:hAnsi="Arial Narrow" w:cs="Arial"/>
        </w:rPr>
        <w:t xml:space="preserve"> </w:t>
      </w:r>
      <w:r w:rsidRPr="00794323">
        <w:rPr>
          <w:rFonts w:ascii="Arial Narrow" w:hAnsi="Arial Narrow" w:cs="Arial"/>
        </w:rPr>
        <w:t xml:space="preserve"> tenida en cuenta para la calificación de la oferta económica de la presente convocatoria,  por lo que se hace necesario precisar, mediante el presente </w:t>
      </w:r>
      <w:r w:rsidR="00E47803">
        <w:rPr>
          <w:rFonts w:ascii="Arial Narrow" w:hAnsi="Arial Narrow" w:cs="Arial"/>
        </w:rPr>
        <w:t xml:space="preserve"> informe, </w:t>
      </w:r>
      <w:r w:rsidRPr="00794323">
        <w:rPr>
          <w:rFonts w:ascii="Arial Narrow" w:hAnsi="Arial Narrow" w:cs="Arial"/>
        </w:rPr>
        <w:t xml:space="preserve"> la fecha correcta.</w:t>
      </w:r>
    </w:p>
    <w:p w:rsidR="00794323" w:rsidRPr="00794323" w:rsidRDefault="00794323" w:rsidP="00794323">
      <w:pPr>
        <w:spacing w:after="0" w:line="240" w:lineRule="auto"/>
        <w:jc w:val="both"/>
        <w:rPr>
          <w:rFonts w:ascii="Arial Narrow" w:hAnsi="Arial Narrow" w:cs="Arial"/>
        </w:rPr>
      </w:pPr>
    </w:p>
    <w:p w:rsidR="00794323" w:rsidRPr="00794323" w:rsidRDefault="00794323" w:rsidP="00794323">
      <w:pPr>
        <w:spacing w:after="0" w:line="240" w:lineRule="auto"/>
        <w:jc w:val="both"/>
        <w:rPr>
          <w:rFonts w:ascii="Arial Narrow" w:hAnsi="Arial Narrow" w:cs="Arial"/>
        </w:rPr>
      </w:pPr>
      <w:r w:rsidRPr="00794323">
        <w:rPr>
          <w:rFonts w:ascii="Arial Narrow" w:hAnsi="Arial Narrow" w:cs="Arial"/>
        </w:rPr>
        <w:t>En este orden de ideas el Informe Evaluación, Calificación y Orden De Elegibilidad queda de la siguiente manera:</w:t>
      </w:r>
    </w:p>
    <w:p w:rsidR="00794323" w:rsidRDefault="00794323" w:rsidP="00794323">
      <w:pPr>
        <w:pStyle w:val="Default"/>
        <w:rPr>
          <w:rFonts w:ascii="Arial Narrow" w:hAnsi="Arial Narrow"/>
          <w:sz w:val="20"/>
          <w:szCs w:val="20"/>
        </w:rPr>
      </w:pPr>
      <w:bookmarkStart w:id="0" w:name="_GoBack"/>
      <w:bookmarkEnd w:id="0"/>
    </w:p>
    <w:p w:rsidR="00794323" w:rsidRDefault="00794323" w:rsidP="00794323">
      <w:pPr>
        <w:pStyle w:val="Default"/>
        <w:rPr>
          <w:rFonts w:ascii="Arial Narrow" w:hAnsi="Arial Narrow"/>
          <w:sz w:val="20"/>
          <w:szCs w:val="20"/>
        </w:rPr>
      </w:pPr>
      <w:r>
        <w:rPr>
          <w:rFonts w:ascii="Arial Narrow" w:hAnsi="Arial Narrow"/>
          <w:sz w:val="20"/>
          <w:szCs w:val="20"/>
        </w:rPr>
        <w:t>(…)</w:t>
      </w:r>
    </w:p>
    <w:p w:rsidR="00794323" w:rsidRDefault="00794323" w:rsidP="00794323">
      <w:pPr>
        <w:pStyle w:val="Default"/>
        <w:rPr>
          <w:rFonts w:ascii="Arial Narrow" w:hAnsi="Arial Narrow"/>
          <w:sz w:val="20"/>
          <w:szCs w:val="20"/>
        </w:rPr>
      </w:pPr>
    </w:p>
    <w:p w:rsidR="00794323" w:rsidRPr="00794323" w:rsidRDefault="00794323" w:rsidP="00317E3B">
      <w:pPr>
        <w:spacing w:after="0" w:line="240" w:lineRule="auto"/>
        <w:jc w:val="center"/>
        <w:rPr>
          <w:rFonts w:ascii="Arial Narrow" w:hAnsi="Arial Narrow" w:cs="Arial"/>
          <w:b/>
          <w:lang w:val="es-ES"/>
        </w:rPr>
      </w:pPr>
    </w:p>
    <w:p w:rsidR="00671B1D" w:rsidRPr="004E6547" w:rsidRDefault="00317E3B" w:rsidP="00317E3B">
      <w:pPr>
        <w:spacing w:after="0" w:line="240" w:lineRule="auto"/>
        <w:jc w:val="both"/>
        <w:rPr>
          <w:rFonts w:ascii="Arial Narrow" w:hAnsi="Arial Narrow"/>
          <w:i/>
          <w:lang w:val="es-MX"/>
        </w:rPr>
      </w:pPr>
      <w:r w:rsidRPr="004E6547">
        <w:rPr>
          <w:rFonts w:ascii="Arial Narrow" w:hAnsi="Arial Narrow" w:cs="Arial"/>
        </w:rPr>
        <w:t xml:space="preserve">De Acuerdo </w:t>
      </w:r>
      <w:r w:rsidR="00925993" w:rsidRPr="004E6547">
        <w:rPr>
          <w:rFonts w:ascii="Arial Narrow" w:hAnsi="Arial Narrow" w:cs="Arial"/>
        </w:rPr>
        <w:t xml:space="preserve">a lo establecido en los Términos de Referencia, </w:t>
      </w:r>
      <w:r w:rsidR="000F4688" w:rsidRPr="004E6547">
        <w:rPr>
          <w:rFonts w:ascii="Arial Narrow" w:hAnsi="Arial Narrow" w:cs="Arial"/>
        </w:rPr>
        <w:t>e</w:t>
      </w:r>
      <w:r w:rsidR="00671B1D" w:rsidRPr="004E6547">
        <w:rPr>
          <w:rFonts w:ascii="Arial Narrow" w:hAnsi="Arial Narrow" w:cs="Arial"/>
        </w:rPr>
        <w:t xml:space="preserve">l comité evaluador </w:t>
      </w:r>
      <w:r w:rsidR="000C0895" w:rsidRPr="004E6547">
        <w:rPr>
          <w:rFonts w:ascii="Arial Narrow" w:hAnsi="Arial Narrow"/>
          <w:i/>
          <w:lang w:val="es-MX"/>
        </w:rPr>
        <w:t>realizará la evaluación y calificación de la propuesta económica para los proponentes que resulten habilitados, dentro del término establecido para ello en el cronograma del proceso de selección.</w:t>
      </w:r>
    </w:p>
    <w:p w:rsidR="000C0895" w:rsidRPr="004E6547" w:rsidRDefault="000C0895" w:rsidP="00317E3B">
      <w:pPr>
        <w:spacing w:after="0" w:line="240" w:lineRule="auto"/>
        <w:jc w:val="both"/>
        <w:rPr>
          <w:rFonts w:ascii="Arial Narrow" w:hAnsi="Arial Narrow"/>
          <w:i/>
          <w:lang w:val="es-MX"/>
        </w:rPr>
      </w:pPr>
    </w:p>
    <w:p w:rsidR="004E6547" w:rsidRPr="000C0895" w:rsidRDefault="004E6547" w:rsidP="004E6547">
      <w:pPr>
        <w:spacing w:after="0" w:line="240" w:lineRule="auto"/>
        <w:jc w:val="both"/>
        <w:rPr>
          <w:rFonts w:ascii="Arial Narrow" w:hAnsi="Arial Narrow"/>
          <w:i/>
          <w:lang w:val="es-MX"/>
        </w:rPr>
      </w:pPr>
      <w:r>
        <w:rPr>
          <w:rFonts w:ascii="Arial Narrow" w:hAnsi="Arial Narrow"/>
          <w:i/>
          <w:lang w:val="es-MX"/>
        </w:rPr>
        <w:t>…</w:t>
      </w:r>
    </w:p>
    <w:p w:rsidR="004E6547" w:rsidRPr="00AF3213" w:rsidRDefault="004E6547" w:rsidP="004E6547">
      <w:pPr>
        <w:spacing w:after="0" w:line="240" w:lineRule="auto"/>
        <w:jc w:val="both"/>
        <w:rPr>
          <w:rFonts w:ascii="Arial Narrow" w:hAnsi="Arial Narrow" w:cs="Arial"/>
          <w:i/>
        </w:rPr>
      </w:pPr>
    </w:p>
    <w:p w:rsidR="004E6547" w:rsidRPr="00AF3213" w:rsidRDefault="004E6547" w:rsidP="004E6547">
      <w:pPr>
        <w:spacing w:after="0" w:line="240" w:lineRule="auto"/>
        <w:contextualSpacing/>
        <w:jc w:val="both"/>
        <w:rPr>
          <w:rFonts w:ascii="Arial Narrow" w:hAnsi="Arial Narrow"/>
          <w:i/>
          <w:lang w:val="es-MX"/>
        </w:rPr>
      </w:pPr>
      <w:r w:rsidRPr="00AF3213">
        <w:rPr>
          <w:rFonts w:ascii="Arial Narrow" w:hAnsi="Arial Narrow"/>
          <w:i/>
          <w:lang w:val="es-MX"/>
        </w:rPr>
        <w:t xml:space="preserve">De la evaluación y calificación de las propuestas habilitadas se elaborará un informe en el que consten los resultados de las mismas de acuerdo con los criterios establecidos en los presentes términos de referencia. Consolidadas las evaluaciones, el puntaje obtenido definirá el orden de elegibilidad, el cual será incluido en este informe </w:t>
      </w:r>
    </w:p>
    <w:p w:rsidR="004E6547" w:rsidRPr="00AF3213" w:rsidRDefault="004E6547" w:rsidP="004E6547">
      <w:pPr>
        <w:spacing w:after="0" w:line="240" w:lineRule="auto"/>
        <w:ind w:right="143"/>
        <w:jc w:val="center"/>
        <w:rPr>
          <w:rFonts w:ascii="Arial Narrow" w:hAnsi="Arial Narrow"/>
          <w:i/>
        </w:rPr>
      </w:pPr>
      <w:r w:rsidRPr="00AF3213">
        <w:rPr>
          <w:rFonts w:ascii="Arial Narrow" w:hAnsi="Arial Narrow"/>
          <w:i/>
        </w:rPr>
        <w:t>Orden de elegibilidad= Factor económico.</w:t>
      </w:r>
    </w:p>
    <w:p w:rsidR="004E6547" w:rsidRDefault="004E6547" w:rsidP="004E6547">
      <w:pPr>
        <w:pStyle w:val="Default"/>
        <w:rPr>
          <w:rFonts w:ascii="Arial Narrow" w:hAnsi="Arial Narrow"/>
          <w:color w:val="auto"/>
          <w:lang w:val="es-CO"/>
        </w:rPr>
      </w:pPr>
      <w:r>
        <w:rPr>
          <w:rFonts w:ascii="Arial Narrow" w:hAnsi="Arial Narrow"/>
          <w:color w:val="auto"/>
          <w:lang w:val="es-CO"/>
        </w:rPr>
        <w:t>…</w:t>
      </w:r>
    </w:p>
    <w:p w:rsidR="004E6547" w:rsidRPr="00AF3213" w:rsidRDefault="004E6547" w:rsidP="004E6547">
      <w:pPr>
        <w:pStyle w:val="Default"/>
        <w:rPr>
          <w:rFonts w:ascii="Arial Narrow" w:hAnsi="Arial Narrow"/>
          <w:color w:val="auto"/>
          <w:lang w:val="es-CO"/>
        </w:rPr>
      </w:pPr>
    </w:p>
    <w:p w:rsidR="003101D7" w:rsidRPr="00905EAA" w:rsidRDefault="000C0895" w:rsidP="003101D7">
      <w:pPr>
        <w:spacing w:after="0" w:line="240" w:lineRule="auto"/>
        <w:jc w:val="both"/>
        <w:rPr>
          <w:rFonts w:ascii="Arial Narrow" w:hAnsi="Arial Narrow" w:cs="Arial"/>
          <w:b/>
        </w:rPr>
      </w:pPr>
      <w:r>
        <w:rPr>
          <w:rFonts w:ascii="Arial Narrow" w:hAnsi="Arial Narrow" w:cs="Arial"/>
        </w:rPr>
        <w:t>Teniendo en cuenta que la</w:t>
      </w:r>
      <w:r w:rsidR="00374BDF" w:rsidRPr="00905EAA">
        <w:rPr>
          <w:rFonts w:ascii="Arial Narrow" w:hAnsi="Arial Narrow" w:cs="Arial"/>
        </w:rPr>
        <w:t xml:space="preserve"> Tasa de Cambio Representativa del Mercado (TRM) que rige para el día siguiente de </w:t>
      </w:r>
      <w:r w:rsidR="00CA7965" w:rsidRPr="00905EAA">
        <w:rPr>
          <w:rFonts w:ascii="Arial Narrow" w:hAnsi="Arial Narrow" w:cs="Arial"/>
        </w:rPr>
        <w:t>la apertura del sobre número 2</w:t>
      </w:r>
      <w:r w:rsidR="008D2E62" w:rsidRPr="00905EAA">
        <w:rPr>
          <w:rFonts w:ascii="Arial Narrow" w:hAnsi="Arial Narrow" w:cs="Arial"/>
        </w:rPr>
        <w:t xml:space="preserve">, es decir el </w:t>
      </w:r>
      <w:r w:rsidR="00CA7965" w:rsidRPr="00905EAA">
        <w:rPr>
          <w:rFonts w:ascii="Arial Narrow" w:hAnsi="Arial Narrow" w:cs="Arial"/>
        </w:rPr>
        <w:t xml:space="preserve">día </w:t>
      </w:r>
      <w:r w:rsidRPr="00EC50A0">
        <w:rPr>
          <w:rFonts w:ascii="Arial Narrow" w:hAnsi="Arial Narrow" w:cs="Arial"/>
          <w:strike/>
          <w:highlight w:val="lightGray"/>
        </w:rPr>
        <w:t>3</w:t>
      </w:r>
      <w:r w:rsidR="00374BDF" w:rsidRPr="00D733AE">
        <w:rPr>
          <w:rFonts w:ascii="Arial Narrow" w:hAnsi="Arial Narrow" w:cs="Arial"/>
          <w:strike/>
        </w:rPr>
        <w:t xml:space="preserve"> </w:t>
      </w:r>
      <w:r w:rsidR="00D733AE">
        <w:rPr>
          <w:rFonts w:ascii="Arial Narrow" w:hAnsi="Arial Narrow" w:cs="Arial"/>
        </w:rPr>
        <w:t xml:space="preserve"> </w:t>
      </w:r>
      <w:r w:rsidR="00D733AE" w:rsidRPr="00D733AE">
        <w:rPr>
          <w:rFonts w:ascii="Arial Narrow" w:hAnsi="Arial Narrow" w:cs="Arial"/>
          <w:b/>
        </w:rPr>
        <w:t xml:space="preserve">16 </w:t>
      </w:r>
      <w:r w:rsidR="00374BDF" w:rsidRPr="00D733AE">
        <w:rPr>
          <w:rFonts w:ascii="Arial Narrow" w:hAnsi="Arial Narrow" w:cs="Arial"/>
          <w:b/>
        </w:rPr>
        <w:t xml:space="preserve">de </w:t>
      </w:r>
      <w:r w:rsidRPr="00D733AE">
        <w:rPr>
          <w:rFonts w:ascii="Arial Narrow" w:hAnsi="Arial Narrow" w:cs="Arial"/>
          <w:b/>
        </w:rPr>
        <w:t>Jul</w:t>
      </w:r>
      <w:r w:rsidR="000F4688" w:rsidRPr="00D733AE">
        <w:rPr>
          <w:rFonts w:ascii="Arial Narrow" w:hAnsi="Arial Narrow" w:cs="Arial"/>
          <w:b/>
        </w:rPr>
        <w:t>io</w:t>
      </w:r>
      <w:r w:rsidR="000F4688" w:rsidRPr="00905EAA">
        <w:rPr>
          <w:rFonts w:ascii="Arial Narrow" w:hAnsi="Arial Narrow" w:cs="Arial"/>
        </w:rPr>
        <w:t xml:space="preserve"> de 2015</w:t>
      </w:r>
      <w:r w:rsidR="00531447" w:rsidRPr="00905EAA">
        <w:rPr>
          <w:rFonts w:ascii="Arial Narrow" w:hAnsi="Arial Narrow" w:cs="Arial"/>
        </w:rPr>
        <w:t>,</w:t>
      </w:r>
      <w:r w:rsidR="00CA7965" w:rsidRPr="00905EAA">
        <w:rPr>
          <w:rFonts w:ascii="Arial Narrow" w:hAnsi="Arial Narrow" w:cs="Arial"/>
        </w:rPr>
        <w:t xml:space="preserve"> </w:t>
      </w:r>
      <w:r w:rsidR="00374BDF" w:rsidRPr="00905EAA">
        <w:rPr>
          <w:rFonts w:ascii="Arial Narrow" w:hAnsi="Arial Narrow" w:cs="Arial"/>
        </w:rPr>
        <w:t>certificada por la Superintendencia Financiera de Colombia fue</w:t>
      </w:r>
      <w:r w:rsidR="00532BD8" w:rsidRPr="00905EAA">
        <w:rPr>
          <w:rFonts w:ascii="Arial Narrow" w:hAnsi="Arial Narrow" w:cs="Arial"/>
        </w:rPr>
        <w:t xml:space="preserve"> </w:t>
      </w:r>
      <w:r w:rsidR="003101D7" w:rsidRPr="001D24FF">
        <w:rPr>
          <w:rFonts w:ascii="Arial Narrow" w:hAnsi="Arial Narrow" w:cs="Arial"/>
          <w:b/>
        </w:rPr>
        <w:t>2713,04</w:t>
      </w:r>
      <w:r w:rsidR="003101D7">
        <w:rPr>
          <w:rFonts w:ascii="Arial Narrow" w:hAnsi="Arial Narrow" w:cs="Arial"/>
          <w:b/>
        </w:rPr>
        <w:t xml:space="preserve"> </w:t>
      </w:r>
      <w:r w:rsidR="003101D7" w:rsidRPr="00905EAA">
        <w:rPr>
          <w:rFonts w:ascii="Arial Narrow" w:hAnsi="Arial Narrow" w:cs="Arial"/>
          <w:b/>
        </w:rPr>
        <w:t xml:space="preserve">DOS MIL </w:t>
      </w:r>
      <w:r w:rsidR="003101D7">
        <w:rPr>
          <w:rFonts w:ascii="Arial Narrow" w:hAnsi="Arial Narrow" w:cs="Arial"/>
          <w:b/>
        </w:rPr>
        <w:t>SEISCIENTOS TRECE</w:t>
      </w:r>
      <w:r w:rsidR="003101D7" w:rsidRPr="00905EAA">
        <w:rPr>
          <w:rFonts w:ascii="Arial Narrow" w:hAnsi="Arial Narrow" w:cs="Arial"/>
          <w:b/>
        </w:rPr>
        <w:t xml:space="preserve"> PESOS CON </w:t>
      </w:r>
      <w:r w:rsidR="003101D7">
        <w:rPr>
          <w:rFonts w:ascii="Arial Narrow" w:hAnsi="Arial Narrow" w:cs="Arial"/>
          <w:b/>
        </w:rPr>
        <w:t>04</w:t>
      </w:r>
      <w:r w:rsidR="003101D7" w:rsidRPr="00905EAA">
        <w:rPr>
          <w:rFonts w:ascii="Arial Narrow" w:hAnsi="Arial Narrow" w:cs="Arial"/>
          <w:b/>
        </w:rPr>
        <w:t>/100 M/CTE</w:t>
      </w:r>
      <w:r w:rsidR="003101D7" w:rsidRPr="00905EAA">
        <w:rPr>
          <w:rFonts w:ascii="Arial Narrow" w:hAnsi="Arial Narrow" w:cs="Arial"/>
        </w:rPr>
        <w:t xml:space="preserve"> el método de </w:t>
      </w:r>
      <w:r w:rsidR="003101D7">
        <w:rPr>
          <w:rFonts w:ascii="Arial Narrow" w:hAnsi="Arial Narrow" w:cs="Arial"/>
        </w:rPr>
        <w:t>ponderación de</w:t>
      </w:r>
      <w:r w:rsidR="003101D7" w:rsidRPr="00905EAA">
        <w:rPr>
          <w:rFonts w:ascii="Arial Narrow" w:hAnsi="Arial Narrow" w:cs="Arial"/>
        </w:rPr>
        <w:t xml:space="preserve"> la propuesta económica, conforme a los Términos de Referencia será el: </w:t>
      </w:r>
      <w:r w:rsidR="003101D7" w:rsidRPr="00905EAA">
        <w:rPr>
          <w:rFonts w:ascii="Arial Narrow" w:hAnsi="Arial Narrow" w:cs="Arial"/>
          <w:b/>
        </w:rPr>
        <w:t xml:space="preserve">MÉTODO </w:t>
      </w:r>
      <w:r w:rsidR="003101D7">
        <w:rPr>
          <w:rFonts w:ascii="Arial Narrow" w:hAnsi="Arial Narrow" w:cs="Arial"/>
          <w:b/>
        </w:rPr>
        <w:t>1 – MEDIA ARITMETICA.</w:t>
      </w:r>
    </w:p>
    <w:p w:rsidR="001B3CBA" w:rsidRDefault="001B3CBA" w:rsidP="003101D7">
      <w:pPr>
        <w:spacing w:after="0" w:line="240" w:lineRule="auto"/>
        <w:jc w:val="both"/>
        <w:rPr>
          <w:rFonts w:ascii="Arial Narrow" w:hAnsi="Arial Narrow"/>
          <w:b/>
        </w:rPr>
      </w:pPr>
    </w:p>
    <w:p w:rsidR="005768A0" w:rsidRPr="00905EAA" w:rsidRDefault="00D733AE" w:rsidP="000F4688">
      <w:pPr>
        <w:spacing w:after="0" w:line="240" w:lineRule="auto"/>
        <w:jc w:val="both"/>
        <w:rPr>
          <w:rFonts w:ascii="Arial Narrow" w:hAnsi="Arial Narrow" w:cs="Arial"/>
        </w:rPr>
      </w:pPr>
      <w:r>
        <w:rPr>
          <w:rFonts w:ascii="Arial Narrow" w:hAnsi="Arial Narrow" w:cs="Arial"/>
        </w:rPr>
        <w:t>(…)</w:t>
      </w:r>
    </w:p>
    <w:p w:rsidR="000F4688" w:rsidRDefault="000F4688" w:rsidP="00105DA0">
      <w:pPr>
        <w:spacing w:after="0" w:line="240" w:lineRule="auto"/>
        <w:jc w:val="center"/>
        <w:rPr>
          <w:rFonts w:ascii="Arial Narrow" w:hAnsi="Arial Narrow" w:cs="Arial"/>
          <w:b/>
        </w:rPr>
      </w:pPr>
    </w:p>
    <w:p w:rsidR="00D733AE" w:rsidRPr="00D733AE" w:rsidRDefault="00D733AE" w:rsidP="00D733AE">
      <w:pPr>
        <w:pStyle w:val="Default"/>
        <w:rPr>
          <w:rFonts w:ascii="Arial Narrow" w:hAnsi="Arial Narrow"/>
          <w:sz w:val="20"/>
          <w:szCs w:val="20"/>
        </w:rPr>
      </w:pPr>
      <w:r>
        <w:rPr>
          <w:rFonts w:ascii="Arial Narrow" w:hAnsi="Arial Narrow"/>
          <w:sz w:val="20"/>
          <w:szCs w:val="20"/>
        </w:rPr>
        <w:t xml:space="preserve">En todo lo demás se mantiene el informe </w:t>
      </w:r>
      <w:r w:rsidR="00DF3C10">
        <w:rPr>
          <w:rFonts w:ascii="Arial Narrow" w:hAnsi="Arial Narrow"/>
          <w:sz w:val="20"/>
          <w:szCs w:val="20"/>
        </w:rPr>
        <w:t xml:space="preserve">de </w:t>
      </w:r>
      <w:r w:rsidR="00DF3C10" w:rsidRPr="00D733AE">
        <w:rPr>
          <w:rFonts w:ascii="Arial Narrow" w:hAnsi="Arial Narrow"/>
          <w:sz w:val="20"/>
          <w:szCs w:val="20"/>
        </w:rPr>
        <w:t>Evaluación, Calificación</w:t>
      </w:r>
      <w:r w:rsidR="00DF3C10">
        <w:rPr>
          <w:rFonts w:ascii="Arial Narrow" w:hAnsi="Arial Narrow"/>
          <w:sz w:val="20"/>
          <w:szCs w:val="20"/>
        </w:rPr>
        <w:t xml:space="preserve"> y</w:t>
      </w:r>
      <w:r w:rsidR="00DF3C10" w:rsidRPr="00D733AE">
        <w:rPr>
          <w:rFonts w:ascii="Arial Narrow" w:hAnsi="Arial Narrow"/>
          <w:sz w:val="20"/>
          <w:szCs w:val="20"/>
        </w:rPr>
        <w:t xml:space="preserve"> Orden De Elegibilidad </w:t>
      </w:r>
      <w:r>
        <w:rPr>
          <w:rFonts w:ascii="Arial Narrow" w:hAnsi="Arial Narrow"/>
          <w:sz w:val="20"/>
          <w:szCs w:val="20"/>
        </w:rPr>
        <w:t xml:space="preserve">publicado el </w:t>
      </w:r>
      <w:r w:rsidR="00DF3C10">
        <w:rPr>
          <w:rFonts w:ascii="Arial Narrow" w:hAnsi="Arial Narrow"/>
          <w:sz w:val="20"/>
          <w:szCs w:val="20"/>
        </w:rPr>
        <w:t>día</w:t>
      </w:r>
      <w:r>
        <w:rPr>
          <w:rFonts w:ascii="Arial Narrow" w:hAnsi="Arial Narrow"/>
          <w:sz w:val="20"/>
          <w:szCs w:val="20"/>
        </w:rPr>
        <w:t xml:space="preserve"> </w:t>
      </w:r>
      <w:r w:rsidR="00DF3C10">
        <w:rPr>
          <w:rFonts w:ascii="Arial Narrow" w:hAnsi="Arial Narrow"/>
          <w:sz w:val="20"/>
          <w:szCs w:val="20"/>
        </w:rPr>
        <w:t>15 de julio de 2015</w:t>
      </w:r>
    </w:p>
    <w:p w:rsidR="00D733AE" w:rsidRPr="000C0895" w:rsidRDefault="00D733AE" w:rsidP="00D733AE">
      <w:pPr>
        <w:pStyle w:val="Default"/>
        <w:jc w:val="center"/>
        <w:rPr>
          <w:rFonts w:ascii="Arial Narrow" w:hAnsi="Arial Narrow"/>
          <w:b/>
          <w:bCs/>
          <w:color w:val="auto"/>
          <w:sz w:val="22"/>
          <w:szCs w:val="22"/>
          <w:lang w:val="es-MX"/>
        </w:rPr>
      </w:pPr>
      <w:r w:rsidRPr="000C0895">
        <w:rPr>
          <w:rFonts w:ascii="Arial Narrow" w:hAnsi="Arial Narrow"/>
          <w:b/>
          <w:bCs/>
          <w:color w:val="auto"/>
          <w:sz w:val="22"/>
          <w:szCs w:val="22"/>
          <w:lang w:val="es-MX"/>
        </w:rPr>
        <w:t xml:space="preserve"> </w:t>
      </w:r>
    </w:p>
    <w:p w:rsidR="00D733AE" w:rsidRPr="00D57496" w:rsidRDefault="00D733AE" w:rsidP="00D733AE">
      <w:pPr>
        <w:autoSpaceDE w:val="0"/>
        <w:autoSpaceDN w:val="0"/>
        <w:adjustRightInd w:val="0"/>
        <w:spacing w:after="0" w:line="240" w:lineRule="auto"/>
        <w:jc w:val="both"/>
        <w:rPr>
          <w:rFonts w:ascii="Arial Narrow" w:hAnsi="Arial Narrow" w:cs="Arial"/>
          <w:sz w:val="20"/>
          <w:szCs w:val="20"/>
        </w:rPr>
      </w:pPr>
      <w:r w:rsidRPr="00D57496">
        <w:rPr>
          <w:rFonts w:ascii="Arial Narrow" w:hAnsi="Arial Narrow"/>
          <w:sz w:val="20"/>
          <w:szCs w:val="20"/>
        </w:rPr>
        <w:t xml:space="preserve">Dado a los </w:t>
      </w:r>
      <w:r w:rsidR="00DC02B0">
        <w:rPr>
          <w:rFonts w:ascii="Arial Narrow" w:hAnsi="Arial Narrow"/>
          <w:sz w:val="20"/>
          <w:szCs w:val="20"/>
        </w:rPr>
        <w:t>diecisiete</w:t>
      </w:r>
      <w:r w:rsidRPr="00D57496">
        <w:rPr>
          <w:rFonts w:ascii="Arial Narrow" w:hAnsi="Arial Narrow"/>
          <w:sz w:val="20"/>
          <w:szCs w:val="20"/>
        </w:rPr>
        <w:t xml:space="preserve"> (</w:t>
      </w:r>
      <w:r w:rsidR="00DF3C10">
        <w:rPr>
          <w:rFonts w:ascii="Arial Narrow" w:hAnsi="Arial Narrow"/>
          <w:sz w:val="20"/>
          <w:szCs w:val="20"/>
        </w:rPr>
        <w:t>1</w:t>
      </w:r>
      <w:r w:rsidR="00DC02B0">
        <w:rPr>
          <w:rFonts w:ascii="Arial Narrow" w:hAnsi="Arial Narrow"/>
          <w:sz w:val="20"/>
          <w:szCs w:val="20"/>
        </w:rPr>
        <w:t>7</w:t>
      </w:r>
      <w:r w:rsidRPr="00D57496">
        <w:rPr>
          <w:rFonts w:ascii="Arial Narrow" w:hAnsi="Arial Narrow"/>
          <w:sz w:val="20"/>
          <w:szCs w:val="20"/>
        </w:rPr>
        <w:t>) días de</w:t>
      </w:r>
      <w:r w:rsidR="00DC02B0">
        <w:rPr>
          <w:rFonts w:ascii="Arial Narrow" w:hAnsi="Arial Narrow"/>
          <w:sz w:val="20"/>
          <w:szCs w:val="20"/>
        </w:rPr>
        <w:t xml:space="preserve">l mes de </w:t>
      </w:r>
      <w:r w:rsidR="00DF3C10">
        <w:rPr>
          <w:rFonts w:ascii="Arial Narrow" w:hAnsi="Arial Narrow"/>
          <w:sz w:val="20"/>
          <w:szCs w:val="20"/>
        </w:rPr>
        <w:t xml:space="preserve"> julio </w:t>
      </w:r>
      <w:r w:rsidRPr="00D57496">
        <w:rPr>
          <w:rFonts w:ascii="Arial Narrow" w:hAnsi="Arial Narrow"/>
          <w:sz w:val="20"/>
          <w:szCs w:val="20"/>
        </w:rPr>
        <w:t>de 2015.</w:t>
      </w:r>
    </w:p>
    <w:p w:rsidR="00D733AE" w:rsidRPr="00D57496" w:rsidRDefault="00D733AE" w:rsidP="00D733AE">
      <w:pPr>
        <w:autoSpaceDE w:val="0"/>
        <w:autoSpaceDN w:val="0"/>
        <w:adjustRightInd w:val="0"/>
        <w:spacing w:after="0" w:line="240" w:lineRule="auto"/>
        <w:jc w:val="both"/>
        <w:rPr>
          <w:rFonts w:ascii="Arial Narrow" w:hAnsi="Arial Narrow"/>
          <w:sz w:val="20"/>
          <w:szCs w:val="20"/>
        </w:rPr>
      </w:pPr>
    </w:p>
    <w:p w:rsidR="00D733AE" w:rsidRPr="00D57496" w:rsidRDefault="00D733AE" w:rsidP="00D733AE">
      <w:pPr>
        <w:autoSpaceDE w:val="0"/>
        <w:autoSpaceDN w:val="0"/>
        <w:adjustRightInd w:val="0"/>
        <w:spacing w:after="0" w:line="240" w:lineRule="auto"/>
        <w:jc w:val="both"/>
        <w:rPr>
          <w:rFonts w:ascii="Arial Narrow" w:hAnsi="Arial Narrow"/>
          <w:sz w:val="20"/>
          <w:szCs w:val="20"/>
        </w:rPr>
      </w:pPr>
    </w:p>
    <w:p w:rsidR="004E6547" w:rsidRDefault="00D733AE" w:rsidP="00EC50A0">
      <w:pPr>
        <w:autoSpaceDE w:val="0"/>
        <w:autoSpaceDN w:val="0"/>
        <w:adjustRightInd w:val="0"/>
        <w:spacing w:after="0" w:line="240" w:lineRule="auto"/>
        <w:jc w:val="both"/>
        <w:rPr>
          <w:rFonts w:ascii="Arial Narrow" w:hAnsi="Arial Narrow" w:cs="Arial"/>
          <w:b/>
        </w:rPr>
      </w:pPr>
      <w:r w:rsidRPr="00D57496">
        <w:rPr>
          <w:rFonts w:ascii="Arial Narrow" w:hAnsi="Arial Narrow"/>
          <w:b/>
          <w:sz w:val="20"/>
          <w:szCs w:val="20"/>
        </w:rPr>
        <w:t xml:space="preserve">PATRIMONIO AUTÓNOMO ASISTENCIA TÉCNICA FINDETER – ADMINISTRADO POR LA FIDUCIARIA BOGOTÁ S.A. </w:t>
      </w:r>
    </w:p>
    <w:sectPr w:rsidR="004E6547" w:rsidSect="001C6CC3">
      <w:headerReference w:type="default" r:id="rId9"/>
      <w:footerReference w:type="default" r:id="rId10"/>
      <w:pgSz w:w="12240" w:h="15840" w:code="1"/>
      <w:pgMar w:top="1701" w:right="1418" w:bottom="1134" w:left="1701" w:header="709" w:footer="709" w:gutter="0"/>
      <w:paperSrc w:first="261" w:other="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CEA" w:rsidRDefault="00311CEA" w:rsidP="002D35D9">
      <w:pPr>
        <w:spacing w:after="0" w:line="240" w:lineRule="auto"/>
      </w:pPr>
      <w:r>
        <w:separator/>
      </w:r>
    </w:p>
  </w:endnote>
  <w:endnote w:type="continuationSeparator" w:id="0">
    <w:p w:rsidR="00311CEA" w:rsidRDefault="00311CEA" w:rsidP="002D3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i/>
        <w:sz w:val="18"/>
        <w:szCs w:val="18"/>
      </w:rPr>
      <w:id w:val="1275907243"/>
      <w:docPartObj>
        <w:docPartGallery w:val="Page Numbers (Bottom of Page)"/>
        <w:docPartUnique/>
      </w:docPartObj>
    </w:sdtPr>
    <w:sdtEndPr/>
    <w:sdtContent>
      <w:sdt>
        <w:sdtPr>
          <w:rPr>
            <w:rFonts w:ascii="Arial Narrow" w:hAnsi="Arial Narrow"/>
            <w:i/>
            <w:sz w:val="18"/>
            <w:szCs w:val="18"/>
          </w:rPr>
          <w:id w:val="860082579"/>
          <w:docPartObj>
            <w:docPartGallery w:val="Page Numbers (Top of Page)"/>
            <w:docPartUnique/>
          </w:docPartObj>
        </w:sdtPr>
        <w:sdtEndPr/>
        <w:sdtContent>
          <w:p w:rsidR="00311CEA" w:rsidRPr="002D35D9" w:rsidRDefault="00311CEA">
            <w:pPr>
              <w:pStyle w:val="Piedepgina"/>
              <w:jc w:val="right"/>
              <w:rPr>
                <w:rFonts w:ascii="Arial Narrow" w:hAnsi="Arial Narrow"/>
                <w:i/>
                <w:sz w:val="18"/>
                <w:szCs w:val="18"/>
              </w:rPr>
            </w:pPr>
            <w:r w:rsidRPr="002D35D9">
              <w:rPr>
                <w:rFonts w:ascii="Arial Narrow" w:hAnsi="Arial Narrow"/>
                <w:i/>
                <w:sz w:val="18"/>
                <w:szCs w:val="18"/>
                <w:lang w:val="es-ES"/>
              </w:rPr>
              <w:t xml:space="preserve">Página </w:t>
            </w:r>
            <w:r w:rsidRPr="002D35D9">
              <w:rPr>
                <w:rFonts w:ascii="Arial Narrow" w:hAnsi="Arial Narrow"/>
                <w:b/>
                <w:bCs/>
                <w:i/>
                <w:sz w:val="18"/>
                <w:szCs w:val="18"/>
              </w:rPr>
              <w:fldChar w:fldCharType="begin"/>
            </w:r>
            <w:r w:rsidRPr="002D35D9">
              <w:rPr>
                <w:rFonts w:ascii="Arial Narrow" w:hAnsi="Arial Narrow"/>
                <w:b/>
                <w:bCs/>
                <w:i/>
                <w:sz w:val="18"/>
                <w:szCs w:val="18"/>
              </w:rPr>
              <w:instrText>PAGE</w:instrText>
            </w:r>
            <w:r w:rsidRPr="002D35D9">
              <w:rPr>
                <w:rFonts w:ascii="Arial Narrow" w:hAnsi="Arial Narrow"/>
                <w:b/>
                <w:bCs/>
                <w:i/>
                <w:sz w:val="18"/>
                <w:szCs w:val="18"/>
              </w:rPr>
              <w:fldChar w:fldCharType="separate"/>
            </w:r>
            <w:r w:rsidR="00BF28DA">
              <w:rPr>
                <w:rFonts w:ascii="Arial Narrow" w:hAnsi="Arial Narrow"/>
                <w:b/>
                <w:bCs/>
                <w:i/>
                <w:noProof/>
                <w:sz w:val="18"/>
                <w:szCs w:val="18"/>
              </w:rPr>
              <w:t>1</w:t>
            </w:r>
            <w:r w:rsidRPr="002D35D9">
              <w:rPr>
                <w:rFonts w:ascii="Arial Narrow" w:hAnsi="Arial Narrow"/>
                <w:b/>
                <w:bCs/>
                <w:i/>
                <w:sz w:val="18"/>
                <w:szCs w:val="18"/>
              </w:rPr>
              <w:fldChar w:fldCharType="end"/>
            </w:r>
            <w:r w:rsidRPr="002D35D9">
              <w:rPr>
                <w:rFonts w:ascii="Arial Narrow" w:hAnsi="Arial Narrow"/>
                <w:i/>
                <w:sz w:val="18"/>
                <w:szCs w:val="18"/>
                <w:lang w:val="es-ES"/>
              </w:rPr>
              <w:t xml:space="preserve"> de </w:t>
            </w:r>
            <w:r w:rsidRPr="002D35D9">
              <w:rPr>
                <w:rFonts w:ascii="Arial Narrow" w:hAnsi="Arial Narrow"/>
                <w:b/>
                <w:bCs/>
                <w:i/>
                <w:sz w:val="18"/>
                <w:szCs w:val="18"/>
              </w:rPr>
              <w:fldChar w:fldCharType="begin"/>
            </w:r>
            <w:r w:rsidRPr="002D35D9">
              <w:rPr>
                <w:rFonts w:ascii="Arial Narrow" w:hAnsi="Arial Narrow"/>
                <w:b/>
                <w:bCs/>
                <w:i/>
                <w:sz w:val="18"/>
                <w:szCs w:val="18"/>
              </w:rPr>
              <w:instrText>NUMPAGES</w:instrText>
            </w:r>
            <w:r w:rsidRPr="002D35D9">
              <w:rPr>
                <w:rFonts w:ascii="Arial Narrow" w:hAnsi="Arial Narrow"/>
                <w:b/>
                <w:bCs/>
                <w:i/>
                <w:sz w:val="18"/>
                <w:szCs w:val="18"/>
              </w:rPr>
              <w:fldChar w:fldCharType="separate"/>
            </w:r>
            <w:r w:rsidR="00BF28DA">
              <w:rPr>
                <w:rFonts w:ascii="Arial Narrow" w:hAnsi="Arial Narrow"/>
                <w:b/>
                <w:bCs/>
                <w:i/>
                <w:noProof/>
                <w:sz w:val="18"/>
                <w:szCs w:val="18"/>
              </w:rPr>
              <w:t>1</w:t>
            </w:r>
            <w:r w:rsidRPr="002D35D9">
              <w:rPr>
                <w:rFonts w:ascii="Arial Narrow" w:hAnsi="Arial Narrow"/>
                <w:b/>
                <w:bCs/>
                <w:i/>
                <w:sz w:val="18"/>
                <w:szCs w:val="18"/>
              </w:rPr>
              <w:fldChar w:fldCharType="end"/>
            </w:r>
          </w:p>
        </w:sdtContent>
      </w:sdt>
    </w:sdtContent>
  </w:sdt>
  <w:p w:rsidR="00311CEA" w:rsidRDefault="00311C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CEA" w:rsidRDefault="00311CEA" w:rsidP="002D35D9">
      <w:pPr>
        <w:spacing w:after="0" w:line="240" w:lineRule="auto"/>
      </w:pPr>
      <w:r>
        <w:separator/>
      </w:r>
    </w:p>
  </w:footnote>
  <w:footnote w:type="continuationSeparator" w:id="0">
    <w:p w:rsidR="00311CEA" w:rsidRDefault="00311CEA" w:rsidP="002D3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BF2" w:rsidRDefault="000C0895">
    <w:pPr>
      <w:pStyle w:val="Encabezado"/>
    </w:pPr>
    <w:r w:rsidRPr="000C0895">
      <w:rPr>
        <w:noProof/>
        <w:lang w:eastAsia="es-CO"/>
      </w:rPr>
      <w:drawing>
        <wp:anchor distT="0" distB="0" distL="114300" distR="114300" simplePos="0" relativeHeight="251708416" behindDoc="0" locked="0" layoutInCell="1" allowOverlap="1" wp14:anchorId="37250233" wp14:editId="21D21E98">
          <wp:simplePos x="0" y="0"/>
          <wp:positionH relativeFrom="margin">
            <wp:posOffset>2743200</wp:posOffset>
          </wp:positionH>
          <wp:positionV relativeFrom="paragraph">
            <wp:posOffset>-201295</wp:posOffset>
          </wp:positionV>
          <wp:extent cx="1581150" cy="516890"/>
          <wp:effectExtent l="0" t="0" r="0" b="0"/>
          <wp:wrapThrough wrapText="bothSides">
            <wp:wrapPolygon edited="0">
              <wp:start x="0" y="2388"/>
              <wp:lineTo x="0" y="19106"/>
              <wp:lineTo x="19778" y="19106"/>
              <wp:lineTo x="19518" y="2388"/>
              <wp:lineTo x="0" y="2388"/>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Minvivienda.png"/>
                  <pic:cNvPicPr/>
                </pic:nvPicPr>
                <pic:blipFill>
                  <a:blip r:embed="rId1">
                    <a:extLst>
                      <a:ext uri="{28A0092B-C50C-407E-A947-70E740481C1C}">
                        <a14:useLocalDpi xmlns:a14="http://schemas.microsoft.com/office/drawing/2010/main" val="0"/>
                      </a:ext>
                    </a:extLst>
                  </a:blip>
                  <a:stretch>
                    <a:fillRect/>
                  </a:stretch>
                </pic:blipFill>
                <pic:spPr>
                  <a:xfrm>
                    <a:off x="0" y="0"/>
                    <a:ext cx="1581150" cy="516890"/>
                  </a:xfrm>
                  <a:prstGeom prst="rect">
                    <a:avLst/>
                  </a:prstGeom>
                </pic:spPr>
              </pic:pic>
            </a:graphicData>
          </a:graphic>
        </wp:anchor>
      </w:drawing>
    </w:r>
    <w:r w:rsidRPr="000C0895">
      <w:rPr>
        <w:noProof/>
        <w:lang w:eastAsia="es-CO"/>
      </w:rPr>
      <w:drawing>
        <wp:anchor distT="0" distB="0" distL="114300" distR="114300" simplePos="0" relativeHeight="251603968" behindDoc="0" locked="0" layoutInCell="1" allowOverlap="1" wp14:anchorId="14EC6C50" wp14:editId="4D03EA4A">
          <wp:simplePos x="0" y="0"/>
          <wp:positionH relativeFrom="column">
            <wp:posOffset>-619125</wp:posOffset>
          </wp:positionH>
          <wp:positionV relativeFrom="paragraph">
            <wp:posOffset>-133985</wp:posOffset>
          </wp:positionV>
          <wp:extent cx="1304925" cy="42227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2637" t="13884" r="74105" b="8768"/>
                  <a:stretch/>
                </pic:blipFill>
                <pic:spPr bwMode="auto">
                  <a:xfrm>
                    <a:off x="0" y="0"/>
                    <a:ext cx="1304925" cy="422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0895">
      <w:rPr>
        <w:noProof/>
        <w:lang w:eastAsia="es-CO"/>
      </w:rPr>
      <w:drawing>
        <wp:anchor distT="0" distB="0" distL="114300" distR="114300" simplePos="0" relativeHeight="251656192" behindDoc="0" locked="0" layoutInCell="1" allowOverlap="1" wp14:anchorId="2A3FFFB0" wp14:editId="7440BE81">
          <wp:simplePos x="0" y="0"/>
          <wp:positionH relativeFrom="column">
            <wp:posOffset>4545330</wp:posOffset>
          </wp:positionH>
          <wp:positionV relativeFrom="paragraph">
            <wp:posOffset>-158115</wp:posOffset>
          </wp:positionV>
          <wp:extent cx="1735455" cy="47752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5455" cy="477520"/>
                  </a:xfrm>
                  <a:prstGeom prst="rect">
                    <a:avLst/>
                  </a:prstGeom>
                  <a:noFill/>
                </pic:spPr>
              </pic:pic>
            </a:graphicData>
          </a:graphic>
          <wp14:sizeRelH relativeFrom="page">
            <wp14:pctWidth>0</wp14:pctWidth>
          </wp14:sizeRelH>
          <wp14:sizeRelV relativeFrom="page">
            <wp14:pctHeight>0</wp14:pctHeight>
          </wp14:sizeRelV>
        </wp:anchor>
      </w:drawing>
    </w:r>
    <w:r w:rsidRPr="000C0895">
      <w:rPr>
        <w:noProof/>
        <w:lang w:eastAsia="es-CO"/>
      </w:rPr>
      <w:drawing>
        <wp:anchor distT="0" distB="0" distL="114300" distR="114300" simplePos="0" relativeHeight="251760640" behindDoc="0" locked="0" layoutInCell="1" allowOverlap="1" wp14:anchorId="72D94436" wp14:editId="141AB472">
          <wp:simplePos x="0" y="0"/>
          <wp:positionH relativeFrom="margin">
            <wp:posOffset>1085850</wp:posOffset>
          </wp:positionH>
          <wp:positionV relativeFrom="paragraph">
            <wp:posOffset>-276860</wp:posOffset>
          </wp:positionV>
          <wp:extent cx="1160780" cy="58864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rotWithShape="1">
                  <a:blip r:embed="rId4">
                    <a:extLst>
                      <a:ext uri="{28A0092B-C50C-407E-A947-70E740481C1C}">
                        <a14:useLocalDpi xmlns:a14="http://schemas.microsoft.com/office/drawing/2010/main" val="0"/>
                      </a:ext>
                    </a:extLst>
                  </a:blip>
                  <a:srcRect l="53633"/>
                  <a:stretch/>
                </pic:blipFill>
                <pic:spPr bwMode="auto">
                  <a:xfrm>
                    <a:off x="0" y="0"/>
                    <a:ext cx="1160780" cy="588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3E2"/>
    <w:multiLevelType w:val="hybridMultilevel"/>
    <w:tmpl w:val="DBEA28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4026914"/>
    <w:multiLevelType w:val="hybridMultilevel"/>
    <w:tmpl w:val="EC004970"/>
    <w:lvl w:ilvl="0" w:tplc="240A000F">
      <w:start w:val="1"/>
      <w:numFmt w:val="decimal"/>
      <w:lvlText w:val="%1."/>
      <w:lvlJc w:val="left"/>
      <w:pPr>
        <w:ind w:left="1778" w:hanging="360"/>
      </w:pPr>
    </w:lvl>
    <w:lvl w:ilvl="1" w:tplc="240A0019" w:tentative="1">
      <w:start w:val="1"/>
      <w:numFmt w:val="lowerLetter"/>
      <w:lvlText w:val="%2."/>
      <w:lvlJc w:val="left"/>
      <w:pPr>
        <w:ind w:left="2498" w:hanging="360"/>
      </w:pPr>
    </w:lvl>
    <w:lvl w:ilvl="2" w:tplc="240A001B" w:tentative="1">
      <w:start w:val="1"/>
      <w:numFmt w:val="lowerRoman"/>
      <w:lvlText w:val="%3."/>
      <w:lvlJc w:val="right"/>
      <w:pPr>
        <w:ind w:left="3218" w:hanging="180"/>
      </w:pPr>
    </w:lvl>
    <w:lvl w:ilvl="3" w:tplc="240A000F" w:tentative="1">
      <w:start w:val="1"/>
      <w:numFmt w:val="decimal"/>
      <w:lvlText w:val="%4."/>
      <w:lvlJc w:val="left"/>
      <w:pPr>
        <w:ind w:left="3938" w:hanging="360"/>
      </w:pPr>
    </w:lvl>
    <w:lvl w:ilvl="4" w:tplc="240A0019" w:tentative="1">
      <w:start w:val="1"/>
      <w:numFmt w:val="lowerLetter"/>
      <w:lvlText w:val="%5."/>
      <w:lvlJc w:val="left"/>
      <w:pPr>
        <w:ind w:left="4658" w:hanging="360"/>
      </w:pPr>
    </w:lvl>
    <w:lvl w:ilvl="5" w:tplc="240A001B" w:tentative="1">
      <w:start w:val="1"/>
      <w:numFmt w:val="lowerRoman"/>
      <w:lvlText w:val="%6."/>
      <w:lvlJc w:val="right"/>
      <w:pPr>
        <w:ind w:left="5378" w:hanging="180"/>
      </w:pPr>
    </w:lvl>
    <w:lvl w:ilvl="6" w:tplc="240A000F" w:tentative="1">
      <w:start w:val="1"/>
      <w:numFmt w:val="decimal"/>
      <w:lvlText w:val="%7."/>
      <w:lvlJc w:val="left"/>
      <w:pPr>
        <w:ind w:left="6098" w:hanging="360"/>
      </w:pPr>
    </w:lvl>
    <w:lvl w:ilvl="7" w:tplc="240A0019" w:tentative="1">
      <w:start w:val="1"/>
      <w:numFmt w:val="lowerLetter"/>
      <w:lvlText w:val="%8."/>
      <w:lvlJc w:val="left"/>
      <w:pPr>
        <w:ind w:left="6818" w:hanging="360"/>
      </w:pPr>
    </w:lvl>
    <w:lvl w:ilvl="8" w:tplc="240A001B" w:tentative="1">
      <w:start w:val="1"/>
      <w:numFmt w:val="lowerRoman"/>
      <w:lvlText w:val="%9."/>
      <w:lvlJc w:val="right"/>
      <w:pPr>
        <w:ind w:left="7538" w:hanging="180"/>
      </w:pPr>
    </w:lvl>
  </w:abstractNum>
  <w:abstractNum w:abstractNumId="2">
    <w:nsid w:val="090662C9"/>
    <w:multiLevelType w:val="hybridMultilevel"/>
    <w:tmpl w:val="27065924"/>
    <w:lvl w:ilvl="0" w:tplc="240A0001">
      <w:start w:val="1"/>
      <w:numFmt w:val="bullet"/>
      <w:lvlText w:val=""/>
      <w:lvlJc w:val="left"/>
      <w:pPr>
        <w:ind w:left="786"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C682332"/>
    <w:multiLevelType w:val="hybridMultilevel"/>
    <w:tmpl w:val="182232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D733323"/>
    <w:multiLevelType w:val="hybridMultilevel"/>
    <w:tmpl w:val="1E7251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050739D"/>
    <w:multiLevelType w:val="hybridMultilevel"/>
    <w:tmpl w:val="F4D066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42F72C5"/>
    <w:multiLevelType w:val="hybridMultilevel"/>
    <w:tmpl w:val="9E0E196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nsid w:val="18523BD9"/>
    <w:multiLevelType w:val="hybridMultilevel"/>
    <w:tmpl w:val="116A8F32"/>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4B03E6D"/>
    <w:multiLevelType w:val="hybridMultilevel"/>
    <w:tmpl w:val="F08258B8"/>
    <w:lvl w:ilvl="0" w:tplc="240A000F">
      <w:start w:val="1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AA821F0"/>
    <w:multiLevelType w:val="hybridMultilevel"/>
    <w:tmpl w:val="1090D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ED615F3"/>
    <w:multiLevelType w:val="hybridMultilevel"/>
    <w:tmpl w:val="4A6C78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22D1895"/>
    <w:multiLevelType w:val="hybridMultilevel"/>
    <w:tmpl w:val="18FA9B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E307AC8"/>
    <w:multiLevelType w:val="hybridMultilevel"/>
    <w:tmpl w:val="D222FBE4"/>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0A716DF"/>
    <w:multiLevelType w:val="hybridMultilevel"/>
    <w:tmpl w:val="5EAEC622"/>
    <w:lvl w:ilvl="0" w:tplc="4D10B5B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0B23778"/>
    <w:multiLevelType w:val="hybridMultilevel"/>
    <w:tmpl w:val="FDE00856"/>
    <w:lvl w:ilvl="0" w:tplc="1644AC0C">
      <w:start w:val="1"/>
      <w:numFmt w:val="bullet"/>
      <w:lvlText w:val=""/>
      <w:lvlJc w:val="left"/>
      <w:pPr>
        <w:ind w:left="927" w:hanging="360"/>
      </w:pPr>
      <w:rPr>
        <w:rFonts w:ascii="Symbol" w:hAnsi="Symbol" w:hint="default"/>
      </w:rPr>
    </w:lvl>
    <w:lvl w:ilvl="1" w:tplc="240A0003">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5">
    <w:nsid w:val="44413E66"/>
    <w:multiLevelType w:val="hybridMultilevel"/>
    <w:tmpl w:val="A5902B44"/>
    <w:lvl w:ilvl="0" w:tplc="240A0019">
      <w:start w:val="3"/>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A7D6627"/>
    <w:multiLevelType w:val="hybridMultilevel"/>
    <w:tmpl w:val="BDB20F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A8E70A8"/>
    <w:multiLevelType w:val="hybridMultilevel"/>
    <w:tmpl w:val="A9C0B6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B2E7456"/>
    <w:multiLevelType w:val="hybridMultilevel"/>
    <w:tmpl w:val="E0F0D216"/>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B7C156C"/>
    <w:multiLevelType w:val="hybridMultilevel"/>
    <w:tmpl w:val="0A84C5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DBD1134"/>
    <w:multiLevelType w:val="hybridMultilevel"/>
    <w:tmpl w:val="DB84050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06A3E64"/>
    <w:multiLevelType w:val="hybridMultilevel"/>
    <w:tmpl w:val="DC3C96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1CD7DF9"/>
    <w:multiLevelType w:val="hybridMultilevel"/>
    <w:tmpl w:val="226E1F2E"/>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2F00ED2"/>
    <w:multiLevelType w:val="hybridMultilevel"/>
    <w:tmpl w:val="842C0B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6152AEA"/>
    <w:multiLevelType w:val="hybridMultilevel"/>
    <w:tmpl w:val="0FD023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6997962"/>
    <w:multiLevelType w:val="multilevel"/>
    <w:tmpl w:val="CCFEDDCE"/>
    <w:lvl w:ilvl="0">
      <w:start w:val="1"/>
      <w:numFmt w:val="bullet"/>
      <w:lvlText w:val=""/>
      <w:lvlJc w:val="left"/>
      <w:pPr>
        <w:ind w:left="644" w:hanging="360"/>
      </w:pPr>
      <w:rPr>
        <w:rFonts w:ascii="Symbol" w:hAnsi="Symbol" w:hint="default"/>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6">
    <w:nsid w:val="57842506"/>
    <w:multiLevelType w:val="hybridMultilevel"/>
    <w:tmpl w:val="2D98864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9D219FB"/>
    <w:multiLevelType w:val="hybridMultilevel"/>
    <w:tmpl w:val="C024BA2A"/>
    <w:lvl w:ilvl="0" w:tplc="6DE440E8">
      <w:start w:val="1"/>
      <w:numFmt w:val="decimal"/>
      <w:lvlText w:val="%1"/>
      <w:lvlJc w:val="left"/>
      <w:pPr>
        <w:ind w:left="1637" w:hanging="360"/>
      </w:pPr>
      <w:rPr>
        <w:rFonts w:hint="default"/>
        <w:b/>
      </w:rPr>
    </w:lvl>
    <w:lvl w:ilvl="1" w:tplc="240A0019" w:tentative="1">
      <w:start w:val="1"/>
      <w:numFmt w:val="lowerLetter"/>
      <w:lvlText w:val="%2."/>
      <w:lvlJc w:val="left"/>
      <w:pPr>
        <w:ind w:left="2357" w:hanging="360"/>
      </w:pPr>
    </w:lvl>
    <w:lvl w:ilvl="2" w:tplc="240A001B" w:tentative="1">
      <w:start w:val="1"/>
      <w:numFmt w:val="lowerRoman"/>
      <w:lvlText w:val="%3."/>
      <w:lvlJc w:val="right"/>
      <w:pPr>
        <w:ind w:left="3077" w:hanging="180"/>
      </w:pPr>
    </w:lvl>
    <w:lvl w:ilvl="3" w:tplc="240A000F" w:tentative="1">
      <w:start w:val="1"/>
      <w:numFmt w:val="decimal"/>
      <w:lvlText w:val="%4."/>
      <w:lvlJc w:val="left"/>
      <w:pPr>
        <w:ind w:left="3797" w:hanging="360"/>
      </w:pPr>
    </w:lvl>
    <w:lvl w:ilvl="4" w:tplc="240A0019" w:tentative="1">
      <w:start w:val="1"/>
      <w:numFmt w:val="lowerLetter"/>
      <w:lvlText w:val="%5."/>
      <w:lvlJc w:val="left"/>
      <w:pPr>
        <w:ind w:left="4517" w:hanging="360"/>
      </w:pPr>
    </w:lvl>
    <w:lvl w:ilvl="5" w:tplc="240A001B" w:tentative="1">
      <w:start w:val="1"/>
      <w:numFmt w:val="lowerRoman"/>
      <w:lvlText w:val="%6."/>
      <w:lvlJc w:val="right"/>
      <w:pPr>
        <w:ind w:left="5237" w:hanging="180"/>
      </w:pPr>
    </w:lvl>
    <w:lvl w:ilvl="6" w:tplc="240A000F" w:tentative="1">
      <w:start w:val="1"/>
      <w:numFmt w:val="decimal"/>
      <w:lvlText w:val="%7."/>
      <w:lvlJc w:val="left"/>
      <w:pPr>
        <w:ind w:left="5957" w:hanging="360"/>
      </w:pPr>
    </w:lvl>
    <w:lvl w:ilvl="7" w:tplc="240A0019" w:tentative="1">
      <w:start w:val="1"/>
      <w:numFmt w:val="lowerLetter"/>
      <w:lvlText w:val="%8."/>
      <w:lvlJc w:val="left"/>
      <w:pPr>
        <w:ind w:left="6677" w:hanging="360"/>
      </w:pPr>
    </w:lvl>
    <w:lvl w:ilvl="8" w:tplc="240A001B" w:tentative="1">
      <w:start w:val="1"/>
      <w:numFmt w:val="lowerRoman"/>
      <w:lvlText w:val="%9."/>
      <w:lvlJc w:val="right"/>
      <w:pPr>
        <w:ind w:left="7397" w:hanging="180"/>
      </w:pPr>
    </w:lvl>
  </w:abstractNum>
  <w:abstractNum w:abstractNumId="28">
    <w:nsid w:val="60266309"/>
    <w:multiLevelType w:val="hybridMultilevel"/>
    <w:tmpl w:val="2B164288"/>
    <w:lvl w:ilvl="0" w:tplc="BC7C77E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0CB229A"/>
    <w:multiLevelType w:val="hybridMultilevel"/>
    <w:tmpl w:val="6A5CD454"/>
    <w:lvl w:ilvl="0" w:tplc="E65882C0">
      <w:start w:val="3"/>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0FC0086"/>
    <w:multiLevelType w:val="hybridMultilevel"/>
    <w:tmpl w:val="89B097A4"/>
    <w:lvl w:ilvl="0" w:tplc="240A0001">
      <w:start w:val="1"/>
      <w:numFmt w:val="bullet"/>
      <w:lvlText w:val=""/>
      <w:lvlJc w:val="left"/>
      <w:pPr>
        <w:ind w:left="720" w:hanging="360"/>
      </w:pPr>
      <w:rPr>
        <w:rFonts w:ascii="Symbol" w:hAnsi="Symbol"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5C913F8"/>
    <w:multiLevelType w:val="hybridMultilevel"/>
    <w:tmpl w:val="83049C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8583ADE"/>
    <w:multiLevelType w:val="hybridMultilevel"/>
    <w:tmpl w:val="2C36777C"/>
    <w:lvl w:ilvl="0" w:tplc="240A0017">
      <w:start w:val="1"/>
      <w:numFmt w:val="lowerLetter"/>
      <w:lvlText w:val="%1)"/>
      <w:lvlJc w:val="left"/>
      <w:pPr>
        <w:ind w:left="786"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1D42138"/>
    <w:multiLevelType w:val="hybridMultilevel"/>
    <w:tmpl w:val="7A466564"/>
    <w:lvl w:ilvl="0" w:tplc="A3A22EDE">
      <w:start w:val="3"/>
      <w:numFmt w:val="bullet"/>
      <w:lvlText w:val="-"/>
      <w:lvlJc w:val="left"/>
      <w:pPr>
        <w:ind w:left="720" w:hanging="360"/>
      </w:pPr>
      <w:rPr>
        <w:rFonts w:ascii="Arial Narrow" w:eastAsiaTheme="minorHAnsi"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7A8B7925"/>
    <w:multiLevelType w:val="hybridMultilevel"/>
    <w:tmpl w:val="A25C54C0"/>
    <w:lvl w:ilvl="0" w:tplc="8E98E4D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DB6070C"/>
    <w:multiLevelType w:val="multilevel"/>
    <w:tmpl w:val="240A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num w:numId="1">
    <w:abstractNumId w:val="27"/>
  </w:num>
  <w:num w:numId="2">
    <w:abstractNumId w:val="29"/>
  </w:num>
  <w:num w:numId="3">
    <w:abstractNumId w:val="22"/>
  </w:num>
  <w:num w:numId="4">
    <w:abstractNumId w:val="0"/>
  </w:num>
  <w:num w:numId="5">
    <w:abstractNumId w:val="17"/>
  </w:num>
  <w:num w:numId="6">
    <w:abstractNumId w:val="16"/>
  </w:num>
  <w:num w:numId="7">
    <w:abstractNumId w:val="9"/>
  </w:num>
  <w:num w:numId="8">
    <w:abstractNumId w:val="8"/>
  </w:num>
  <w:num w:numId="9">
    <w:abstractNumId w:val="18"/>
  </w:num>
  <w:num w:numId="10">
    <w:abstractNumId w:val="28"/>
  </w:num>
  <w:num w:numId="11">
    <w:abstractNumId w:val="31"/>
  </w:num>
  <w:num w:numId="12">
    <w:abstractNumId w:val="21"/>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4"/>
  </w:num>
  <w:num w:numId="16">
    <w:abstractNumId w:val="1"/>
  </w:num>
  <w:num w:numId="17">
    <w:abstractNumId w:val="26"/>
  </w:num>
  <w:num w:numId="18">
    <w:abstractNumId w:val="32"/>
  </w:num>
  <w:num w:numId="19">
    <w:abstractNumId w:val="13"/>
  </w:num>
  <w:num w:numId="20">
    <w:abstractNumId w:val="35"/>
  </w:num>
  <w:num w:numId="21">
    <w:abstractNumId w:val="25"/>
  </w:num>
  <w:num w:numId="22">
    <w:abstractNumId w:val="2"/>
  </w:num>
  <w:num w:numId="23">
    <w:abstractNumId w:val="12"/>
  </w:num>
  <w:num w:numId="24">
    <w:abstractNumId w:val="7"/>
  </w:num>
  <w:num w:numId="25">
    <w:abstractNumId w:val="34"/>
  </w:num>
  <w:num w:numId="26">
    <w:abstractNumId w:val="5"/>
  </w:num>
  <w:num w:numId="27">
    <w:abstractNumId w:val="24"/>
  </w:num>
  <w:num w:numId="28">
    <w:abstractNumId w:val="30"/>
  </w:num>
  <w:num w:numId="29">
    <w:abstractNumId w:val="11"/>
  </w:num>
  <w:num w:numId="30">
    <w:abstractNumId w:val="3"/>
  </w:num>
  <w:num w:numId="31">
    <w:abstractNumId w:val="19"/>
  </w:num>
  <w:num w:numId="32">
    <w:abstractNumId w:val="4"/>
  </w:num>
  <w:num w:numId="33">
    <w:abstractNumId w:val="23"/>
  </w:num>
  <w:num w:numId="34">
    <w:abstractNumId w:val="33"/>
  </w:num>
  <w:num w:numId="35">
    <w:abstractNumId w:val="10"/>
  </w:num>
  <w:num w:numId="36">
    <w:abstractNumId w:val="20"/>
  </w:num>
  <w:num w:numId="3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FC45F6"/>
    <w:rsid w:val="00001078"/>
    <w:rsid w:val="00007295"/>
    <w:rsid w:val="00007D31"/>
    <w:rsid w:val="00007ED7"/>
    <w:rsid w:val="00020071"/>
    <w:rsid w:val="000264A1"/>
    <w:rsid w:val="00026E2B"/>
    <w:rsid w:val="0003038F"/>
    <w:rsid w:val="000400C2"/>
    <w:rsid w:val="000412D1"/>
    <w:rsid w:val="000453E4"/>
    <w:rsid w:val="000623E3"/>
    <w:rsid w:val="00065A13"/>
    <w:rsid w:val="0006750D"/>
    <w:rsid w:val="00077F15"/>
    <w:rsid w:val="00092AAD"/>
    <w:rsid w:val="000940ED"/>
    <w:rsid w:val="000A4D25"/>
    <w:rsid w:val="000B02A6"/>
    <w:rsid w:val="000B4FC1"/>
    <w:rsid w:val="000B7CF0"/>
    <w:rsid w:val="000C0895"/>
    <w:rsid w:val="000C11F5"/>
    <w:rsid w:val="000C170C"/>
    <w:rsid w:val="000C41C5"/>
    <w:rsid w:val="000C7632"/>
    <w:rsid w:val="000C7B4B"/>
    <w:rsid w:val="000D14A4"/>
    <w:rsid w:val="000D5AA6"/>
    <w:rsid w:val="000E388E"/>
    <w:rsid w:val="000E4228"/>
    <w:rsid w:val="000F4688"/>
    <w:rsid w:val="000F7C06"/>
    <w:rsid w:val="00103E75"/>
    <w:rsid w:val="00104D73"/>
    <w:rsid w:val="00105DA0"/>
    <w:rsid w:val="00106F26"/>
    <w:rsid w:val="001113F8"/>
    <w:rsid w:val="00113230"/>
    <w:rsid w:val="0012126A"/>
    <w:rsid w:val="00130D6E"/>
    <w:rsid w:val="00143A70"/>
    <w:rsid w:val="00151BE7"/>
    <w:rsid w:val="00177484"/>
    <w:rsid w:val="0018090A"/>
    <w:rsid w:val="001925F5"/>
    <w:rsid w:val="00193042"/>
    <w:rsid w:val="001A1755"/>
    <w:rsid w:val="001A1AB1"/>
    <w:rsid w:val="001B1402"/>
    <w:rsid w:val="001B3CBA"/>
    <w:rsid w:val="001B5A5B"/>
    <w:rsid w:val="001B6F32"/>
    <w:rsid w:val="001C4F61"/>
    <w:rsid w:val="001C6CC3"/>
    <w:rsid w:val="001D57B0"/>
    <w:rsid w:val="001D5BE5"/>
    <w:rsid w:val="001D6A3F"/>
    <w:rsid w:val="001E0D12"/>
    <w:rsid w:val="001E6370"/>
    <w:rsid w:val="001F798B"/>
    <w:rsid w:val="00202C39"/>
    <w:rsid w:val="00206452"/>
    <w:rsid w:val="0020784F"/>
    <w:rsid w:val="00226A41"/>
    <w:rsid w:val="0023647B"/>
    <w:rsid w:val="002426AD"/>
    <w:rsid w:val="0024273A"/>
    <w:rsid w:val="00251BD2"/>
    <w:rsid w:val="002568FF"/>
    <w:rsid w:val="00256AA6"/>
    <w:rsid w:val="00256F81"/>
    <w:rsid w:val="002606EE"/>
    <w:rsid w:val="00262AEC"/>
    <w:rsid w:val="00262C8B"/>
    <w:rsid w:val="00272EB0"/>
    <w:rsid w:val="002761A1"/>
    <w:rsid w:val="00284E39"/>
    <w:rsid w:val="002875DD"/>
    <w:rsid w:val="0029070F"/>
    <w:rsid w:val="002A290F"/>
    <w:rsid w:val="002A2967"/>
    <w:rsid w:val="002A31A2"/>
    <w:rsid w:val="002B1D15"/>
    <w:rsid w:val="002B6267"/>
    <w:rsid w:val="002C7D1F"/>
    <w:rsid w:val="002D35D9"/>
    <w:rsid w:val="002E5807"/>
    <w:rsid w:val="002F1F84"/>
    <w:rsid w:val="002F2592"/>
    <w:rsid w:val="00304085"/>
    <w:rsid w:val="003101D7"/>
    <w:rsid w:val="00311CEA"/>
    <w:rsid w:val="003127CA"/>
    <w:rsid w:val="00313CED"/>
    <w:rsid w:val="00315026"/>
    <w:rsid w:val="00317E3B"/>
    <w:rsid w:val="00320910"/>
    <w:rsid w:val="00323DB1"/>
    <w:rsid w:val="003247BE"/>
    <w:rsid w:val="00324B24"/>
    <w:rsid w:val="00324BDA"/>
    <w:rsid w:val="00325CC8"/>
    <w:rsid w:val="00325EF9"/>
    <w:rsid w:val="00332396"/>
    <w:rsid w:val="003615EB"/>
    <w:rsid w:val="00374BDF"/>
    <w:rsid w:val="00385CA6"/>
    <w:rsid w:val="003A5E77"/>
    <w:rsid w:val="003A7D18"/>
    <w:rsid w:val="003B450F"/>
    <w:rsid w:val="003B4F1F"/>
    <w:rsid w:val="003B5619"/>
    <w:rsid w:val="003C2046"/>
    <w:rsid w:val="003C3F9E"/>
    <w:rsid w:val="003C4180"/>
    <w:rsid w:val="003C4CAD"/>
    <w:rsid w:val="003C5E10"/>
    <w:rsid w:val="003C64AE"/>
    <w:rsid w:val="003C7C7F"/>
    <w:rsid w:val="003D03FE"/>
    <w:rsid w:val="003D0B97"/>
    <w:rsid w:val="003D3BFE"/>
    <w:rsid w:val="003E1D21"/>
    <w:rsid w:val="003E340E"/>
    <w:rsid w:val="003E666F"/>
    <w:rsid w:val="003E7AF8"/>
    <w:rsid w:val="003F0672"/>
    <w:rsid w:val="003F2581"/>
    <w:rsid w:val="003F4314"/>
    <w:rsid w:val="00403746"/>
    <w:rsid w:val="004079EC"/>
    <w:rsid w:val="00414E28"/>
    <w:rsid w:val="0042146F"/>
    <w:rsid w:val="0042184C"/>
    <w:rsid w:val="00421E7D"/>
    <w:rsid w:val="0042451A"/>
    <w:rsid w:val="004321F6"/>
    <w:rsid w:val="0043370E"/>
    <w:rsid w:val="00440111"/>
    <w:rsid w:val="00440742"/>
    <w:rsid w:val="004416B5"/>
    <w:rsid w:val="00441F50"/>
    <w:rsid w:val="00444658"/>
    <w:rsid w:val="0044749E"/>
    <w:rsid w:val="00450172"/>
    <w:rsid w:val="004620BD"/>
    <w:rsid w:val="004662B9"/>
    <w:rsid w:val="00466D5B"/>
    <w:rsid w:val="00470A2F"/>
    <w:rsid w:val="00472DC0"/>
    <w:rsid w:val="00490AF2"/>
    <w:rsid w:val="00492F48"/>
    <w:rsid w:val="0049500A"/>
    <w:rsid w:val="00495E59"/>
    <w:rsid w:val="00497342"/>
    <w:rsid w:val="004A1165"/>
    <w:rsid w:val="004B0585"/>
    <w:rsid w:val="004B1AFD"/>
    <w:rsid w:val="004B68B3"/>
    <w:rsid w:val="004C15E0"/>
    <w:rsid w:val="004C1AAD"/>
    <w:rsid w:val="004C4FD2"/>
    <w:rsid w:val="004C524B"/>
    <w:rsid w:val="004C5CA8"/>
    <w:rsid w:val="004D290B"/>
    <w:rsid w:val="004D292C"/>
    <w:rsid w:val="004D4465"/>
    <w:rsid w:val="004D5857"/>
    <w:rsid w:val="004E20DB"/>
    <w:rsid w:val="004E2ED5"/>
    <w:rsid w:val="004E6547"/>
    <w:rsid w:val="004F1C32"/>
    <w:rsid w:val="004F268F"/>
    <w:rsid w:val="004F4A2F"/>
    <w:rsid w:val="004F5337"/>
    <w:rsid w:val="00500DD7"/>
    <w:rsid w:val="005026F4"/>
    <w:rsid w:val="0050542B"/>
    <w:rsid w:val="00512E0D"/>
    <w:rsid w:val="00512EB8"/>
    <w:rsid w:val="00517256"/>
    <w:rsid w:val="0052767D"/>
    <w:rsid w:val="00531447"/>
    <w:rsid w:val="00532BD8"/>
    <w:rsid w:val="00537813"/>
    <w:rsid w:val="00537D69"/>
    <w:rsid w:val="00546D61"/>
    <w:rsid w:val="00547979"/>
    <w:rsid w:val="005518C3"/>
    <w:rsid w:val="00553076"/>
    <w:rsid w:val="00556F05"/>
    <w:rsid w:val="00557040"/>
    <w:rsid w:val="00561BF2"/>
    <w:rsid w:val="00566485"/>
    <w:rsid w:val="00571ECF"/>
    <w:rsid w:val="005768A0"/>
    <w:rsid w:val="00576CA8"/>
    <w:rsid w:val="005776F2"/>
    <w:rsid w:val="005911EB"/>
    <w:rsid w:val="005B2FFE"/>
    <w:rsid w:val="005B385A"/>
    <w:rsid w:val="005B3C67"/>
    <w:rsid w:val="005B3DEB"/>
    <w:rsid w:val="005B6320"/>
    <w:rsid w:val="005C3421"/>
    <w:rsid w:val="005D4B34"/>
    <w:rsid w:val="005D4F24"/>
    <w:rsid w:val="005F3040"/>
    <w:rsid w:val="005F5211"/>
    <w:rsid w:val="00600B18"/>
    <w:rsid w:val="0060252F"/>
    <w:rsid w:val="0061227D"/>
    <w:rsid w:val="00615F73"/>
    <w:rsid w:val="00617472"/>
    <w:rsid w:val="00625440"/>
    <w:rsid w:val="0063299E"/>
    <w:rsid w:val="00635ECF"/>
    <w:rsid w:val="00636F03"/>
    <w:rsid w:val="00641E59"/>
    <w:rsid w:val="00644459"/>
    <w:rsid w:val="00651B49"/>
    <w:rsid w:val="00656F27"/>
    <w:rsid w:val="00660F74"/>
    <w:rsid w:val="00661EED"/>
    <w:rsid w:val="006633B2"/>
    <w:rsid w:val="00667EB1"/>
    <w:rsid w:val="00671B1D"/>
    <w:rsid w:val="006721F9"/>
    <w:rsid w:val="00675669"/>
    <w:rsid w:val="00683E3E"/>
    <w:rsid w:val="006842F9"/>
    <w:rsid w:val="00692753"/>
    <w:rsid w:val="006963A0"/>
    <w:rsid w:val="006B7143"/>
    <w:rsid w:val="006D3903"/>
    <w:rsid w:val="006E094C"/>
    <w:rsid w:val="006E1EFD"/>
    <w:rsid w:val="006E782D"/>
    <w:rsid w:val="006F0836"/>
    <w:rsid w:val="006F56E5"/>
    <w:rsid w:val="00704267"/>
    <w:rsid w:val="00715806"/>
    <w:rsid w:val="0071633B"/>
    <w:rsid w:val="00720300"/>
    <w:rsid w:val="00725014"/>
    <w:rsid w:val="007369CB"/>
    <w:rsid w:val="007479C2"/>
    <w:rsid w:val="007649E1"/>
    <w:rsid w:val="00771775"/>
    <w:rsid w:val="00771830"/>
    <w:rsid w:val="00774DAF"/>
    <w:rsid w:val="007869EA"/>
    <w:rsid w:val="00791ED9"/>
    <w:rsid w:val="00794323"/>
    <w:rsid w:val="007A05F2"/>
    <w:rsid w:val="007A316D"/>
    <w:rsid w:val="007A3905"/>
    <w:rsid w:val="007A3C5D"/>
    <w:rsid w:val="007A3D4F"/>
    <w:rsid w:val="007A704D"/>
    <w:rsid w:val="007B373D"/>
    <w:rsid w:val="007B415C"/>
    <w:rsid w:val="007B457F"/>
    <w:rsid w:val="007C46A0"/>
    <w:rsid w:val="007D558C"/>
    <w:rsid w:val="007E13EF"/>
    <w:rsid w:val="007F1C3B"/>
    <w:rsid w:val="00815E02"/>
    <w:rsid w:val="0082478D"/>
    <w:rsid w:val="00825C79"/>
    <w:rsid w:val="00825F9B"/>
    <w:rsid w:val="0083313C"/>
    <w:rsid w:val="008409F1"/>
    <w:rsid w:val="0084136E"/>
    <w:rsid w:val="00843A8F"/>
    <w:rsid w:val="00845914"/>
    <w:rsid w:val="00855224"/>
    <w:rsid w:val="008567F8"/>
    <w:rsid w:val="00865126"/>
    <w:rsid w:val="00866577"/>
    <w:rsid w:val="008752A6"/>
    <w:rsid w:val="008809AF"/>
    <w:rsid w:val="00882156"/>
    <w:rsid w:val="0088712D"/>
    <w:rsid w:val="008A5FD9"/>
    <w:rsid w:val="008B086B"/>
    <w:rsid w:val="008D11FB"/>
    <w:rsid w:val="008D2E62"/>
    <w:rsid w:val="008D2FB0"/>
    <w:rsid w:val="008F4602"/>
    <w:rsid w:val="00903513"/>
    <w:rsid w:val="00903DF7"/>
    <w:rsid w:val="009048F7"/>
    <w:rsid w:val="00905EAA"/>
    <w:rsid w:val="0090620F"/>
    <w:rsid w:val="00910274"/>
    <w:rsid w:val="00915779"/>
    <w:rsid w:val="00921D8D"/>
    <w:rsid w:val="00921ECC"/>
    <w:rsid w:val="009239ED"/>
    <w:rsid w:val="00923D56"/>
    <w:rsid w:val="00925993"/>
    <w:rsid w:val="00926C28"/>
    <w:rsid w:val="00931A65"/>
    <w:rsid w:val="0093563A"/>
    <w:rsid w:val="00942B7D"/>
    <w:rsid w:val="0094615A"/>
    <w:rsid w:val="00956EF4"/>
    <w:rsid w:val="00966B29"/>
    <w:rsid w:val="00971D90"/>
    <w:rsid w:val="00973D39"/>
    <w:rsid w:val="00982E99"/>
    <w:rsid w:val="0098663D"/>
    <w:rsid w:val="0098780E"/>
    <w:rsid w:val="0099088C"/>
    <w:rsid w:val="0099127A"/>
    <w:rsid w:val="00992A60"/>
    <w:rsid w:val="00997819"/>
    <w:rsid w:val="009A27C5"/>
    <w:rsid w:val="009A5A3E"/>
    <w:rsid w:val="009B4890"/>
    <w:rsid w:val="009C3355"/>
    <w:rsid w:val="009C560D"/>
    <w:rsid w:val="009C7DEB"/>
    <w:rsid w:val="009F0F64"/>
    <w:rsid w:val="009F4329"/>
    <w:rsid w:val="009F5996"/>
    <w:rsid w:val="00A143F8"/>
    <w:rsid w:val="00A17224"/>
    <w:rsid w:val="00A246B9"/>
    <w:rsid w:val="00A3173E"/>
    <w:rsid w:val="00A32824"/>
    <w:rsid w:val="00A379CD"/>
    <w:rsid w:val="00A44C8F"/>
    <w:rsid w:val="00A55E90"/>
    <w:rsid w:val="00A61223"/>
    <w:rsid w:val="00A80E59"/>
    <w:rsid w:val="00A913DC"/>
    <w:rsid w:val="00A94984"/>
    <w:rsid w:val="00AB0965"/>
    <w:rsid w:val="00AB481B"/>
    <w:rsid w:val="00AB7314"/>
    <w:rsid w:val="00AB7567"/>
    <w:rsid w:val="00AC1786"/>
    <w:rsid w:val="00AC452E"/>
    <w:rsid w:val="00AD4B24"/>
    <w:rsid w:val="00AE18AC"/>
    <w:rsid w:val="00AE40BB"/>
    <w:rsid w:val="00AF3BF5"/>
    <w:rsid w:val="00AF5A50"/>
    <w:rsid w:val="00AF5B17"/>
    <w:rsid w:val="00B07F73"/>
    <w:rsid w:val="00B11BA0"/>
    <w:rsid w:val="00B1513D"/>
    <w:rsid w:val="00B17A2C"/>
    <w:rsid w:val="00B17CBF"/>
    <w:rsid w:val="00B542A4"/>
    <w:rsid w:val="00B5604A"/>
    <w:rsid w:val="00B6239F"/>
    <w:rsid w:val="00B65568"/>
    <w:rsid w:val="00B75525"/>
    <w:rsid w:val="00B83DCC"/>
    <w:rsid w:val="00B87209"/>
    <w:rsid w:val="00B902DD"/>
    <w:rsid w:val="00B9092C"/>
    <w:rsid w:val="00B94200"/>
    <w:rsid w:val="00BA0AA9"/>
    <w:rsid w:val="00BA3ACD"/>
    <w:rsid w:val="00BA680E"/>
    <w:rsid w:val="00BA75F9"/>
    <w:rsid w:val="00BB2CED"/>
    <w:rsid w:val="00BB3397"/>
    <w:rsid w:val="00BB3F88"/>
    <w:rsid w:val="00BB6113"/>
    <w:rsid w:val="00BB77EE"/>
    <w:rsid w:val="00BC7CDA"/>
    <w:rsid w:val="00BE2112"/>
    <w:rsid w:val="00BE2479"/>
    <w:rsid w:val="00BE4315"/>
    <w:rsid w:val="00BF1CCC"/>
    <w:rsid w:val="00BF28DA"/>
    <w:rsid w:val="00BF3451"/>
    <w:rsid w:val="00BF38C8"/>
    <w:rsid w:val="00C04E86"/>
    <w:rsid w:val="00C1418F"/>
    <w:rsid w:val="00C220ED"/>
    <w:rsid w:val="00C24430"/>
    <w:rsid w:val="00C26F0C"/>
    <w:rsid w:val="00C27760"/>
    <w:rsid w:val="00C31423"/>
    <w:rsid w:val="00C345CA"/>
    <w:rsid w:val="00C37DFB"/>
    <w:rsid w:val="00C4265E"/>
    <w:rsid w:val="00C5485C"/>
    <w:rsid w:val="00C55E06"/>
    <w:rsid w:val="00C573CF"/>
    <w:rsid w:val="00C62624"/>
    <w:rsid w:val="00C6271E"/>
    <w:rsid w:val="00C634EB"/>
    <w:rsid w:val="00C65BB8"/>
    <w:rsid w:val="00C717EF"/>
    <w:rsid w:val="00C71BBD"/>
    <w:rsid w:val="00C72951"/>
    <w:rsid w:val="00C73F4C"/>
    <w:rsid w:val="00C75BE8"/>
    <w:rsid w:val="00C81B72"/>
    <w:rsid w:val="00C9364D"/>
    <w:rsid w:val="00C94FE1"/>
    <w:rsid w:val="00CA3BAE"/>
    <w:rsid w:val="00CA42B1"/>
    <w:rsid w:val="00CA6BB0"/>
    <w:rsid w:val="00CA7965"/>
    <w:rsid w:val="00CC2C1E"/>
    <w:rsid w:val="00CC48A5"/>
    <w:rsid w:val="00CD1433"/>
    <w:rsid w:val="00CD4E6D"/>
    <w:rsid w:val="00CE5CD3"/>
    <w:rsid w:val="00D0134B"/>
    <w:rsid w:val="00D13CD4"/>
    <w:rsid w:val="00D13FEF"/>
    <w:rsid w:val="00D17FF8"/>
    <w:rsid w:val="00D22F92"/>
    <w:rsid w:val="00D416DF"/>
    <w:rsid w:val="00D46C0B"/>
    <w:rsid w:val="00D60A3E"/>
    <w:rsid w:val="00D62E16"/>
    <w:rsid w:val="00D72904"/>
    <w:rsid w:val="00D733AE"/>
    <w:rsid w:val="00D81980"/>
    <w:rsid w:val="00D93DAD"/>
    <w:rsid w:val="00D95C67"/>
    <w:rsid w:val="00DA1C0B"/>
    <w:rsid w:val="00DA6B82"/>
    <w:rsid w:val="00DB5C20"/>
    <w:rsid w:val="00DC02B0"/>
    <w:rsid w:val="00DC1454"/>
    <w:rsid w:val="00DC4924"/>
    <w:rsid w:val="00DD348F"/>
    <w:rsid w:val="00DD5FDB"/>
    <w:rsid w:val="00DE7B65"/>
    <w:rsid w:val="00DF3C10"/>
    <w:rsid w:val="00E008F9"/>
    <w:rsid w:val="00E00C18"/>
    <w:rsid w:val="00E056EE"/>
    <w:rsid w:val="00E13634"/>
    <w:rsid w:val="00E15E20"/>
    <w:rsid w:val="00E32FEF"/>
    <w:rsid w:val="00E37369"/>
    <w:rsid w:val="00E42F1D"/>
    <w:rsid w:val="00E43038"/>
    <w:rsid w:val="00E4520F"/>
    <w:rsid w:val="00E47803"/>
    <w:rsid w:val="00E520F1"/>
    <w:rsid w:val="00E522E1"/>
    <w:rsid w:val="00E52E06"/>
    <w:rsid w:val="00E625CF"/>
    <w:rsid w:val="00E63E8D"/>
    <w:rsid w:val="00E654F7"/>
    <w:rsid w:val="00E72645"/>
    <w:rsid w:val="00E763F1"/>
    <w:rsid w:val="00E80156"/>
    <w:rsid w:val="00E84E38"/>
    <w:rsid w:val="00E93F50"/>
    <w:rsid w:val="00E943D1"/>
    <w:rsid w:val="00E94FF1"/>
    <w:rsid w:val="00EA4A50"/>
    <w:rsid w:val="00EB6C68"/>
    <w:rsid w:val="00EC3558"/>
    <w:rsid w:val="00EC4592"/>
    <w:rsid w:val="00EC50A0"/>
    <w:rsid w:val="00ED2FFB"/>
    <w:rsid w:val="00EE0E7F"/>
    <w:rsid w:val="00EE124A"/>
    <w:rsid w:val="00EE1E26"/>
    <w:rsid w:val="00EF0FEE"/>
    <w:rsid w:val="00EF3623"/>
    <w:rsid w:val="00F014A8"/>
    <w:rsid w:val="00F07B45"/>
    <w:rsid w:val="00F10D89"/>
    <w:rsid w:val="00F12887"/>
    <w:rsid w:val="00F136D5"/>
    <w:rsid w:val="00F13926"/>
    <w:rsid w:val="00F23690"/>
    <w:rsid w:val="00F26483"/>
    <w:rsid w:val="00F27191"/>
    <w:rsid w:val="00F3037E"/>
    <w:rsid w:val="00F46EC9"/>
    <w:rsid w:val="00F474F0"/>
    <w:rsid w:val="00F56A20"/>
    <w:rsid w:val="00F643CB"/>
    <w:rsid w:val="00F75FAE"/>
    <w:rsid w:val="00F8731D"/>
    <w:rsid w:val="00F90BFF"/>
    <w:rsid w:val="00F92CF9"/>
    <w:rsid w:val="00F96B10"/>
    <w:rsid w:val="00FA6271"/>
    <w:rsid w:val="00FA6EEE"/>
    <w:rsid w:val="00FB5524"/>
    <w:rsid w:val="00FB6397"/>
    <w:rsid w:val="00FC29D2"/>
    <w:rsid w:val="00FC45F6"/>
    <w:rsid w:val="00FD70F7"/>
    <w:rsid w:val="00FE5E50"/>
    <w:rsid w:val="00FF58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F4C"/>
  </w:style>
  <w:style w:type="paragraph" w:styleId="Ttulo3">
    <w:name w:val="heading 3"/>
    <w:aliases w:val="Título numeral"/>
    <w:basedOn w:val="Normal"/>
    <w:next w:val="Normal"/>
    <w:link w:val="Ttulo3Car"/>
    <w:qFormat/>
    <w:rsid w:val="00374BDF"/>
    <w:pPr>
      <w:keepNext/>
      <w:keepLines/>
      <w:suppressAutoHyphens/>
      <w:spacing w:before="200" w:after="0" w:line="240" w:lineRule="auto"/>
      <w:jc w:val="center"/>
      <w:outlineLvl w:val="2"/>
    </w:pPr>
    <w:rPr>
      <w:rFonts w:ascii="Arial Narrow" w:eastAsia="Times New Roman" w:hAnsi="Arial Narrow" w:cs="Times New Roman"/>
      <w:b/>
      <w:bCs/>
      <w:sz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304085"/>
    <w:pPr>
      <w:ind w:left="720"/>
      <w:contextualSpacing/>
    </w:pPr>
  </w:style>
  <w:style w:type="table" w:styleId="Tablaconcuadrcula">
    <w:name w:val="Table Grid"/>
    <w:basedOn w:val="Tablanormal"/>
    <w:uiPriority w:val="59"/>
    <w:rsid w:val="00644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A6BB0"/>
    <w:rPr>
      <w:color w:val="0000FF" w:themeColor="hyperlink"/>
      <w:u w:val="single"/>
    </w:rPr>
  </w:style>
  <w:style w:type="paragraph" w:customStyle="1" w:styleId="Default">
    <w:name w:val="Default"/>
    <w:rsid w:val="0061227D"/>
    <w:pPr>
      <w:suppressAutoHyphens/>
      <w:autoSpaceDE w:val="0"/>
      <w:spacing w:after="0" w:line="240" w:lineRule="auto"/>
      <w:jc w:val="both"/>
    </w:pPr>
    <w:rPr>
      <w:rFonts w:ascii="Arial" w:eastAsia="Calibri" w:hAnsi="Arial" w:cs="Arial"/>
      <w:color w:val="000000"/>
      <w:sz w:val="24"/>
      <w:szCs w:val="24"/>
      <w:lang w:val="es-ES" w:eastAsia="ar-SA"/>
    </w:rPr>
  </w:style>
  <w:style w:type="paragraph" w:styleId="Textodeglobo">
    <w:name w:val="Balloon Text"/>
    <w:basedOn w:val="Normal"/>
    <w:link w:val="TextodegloboCar"/>
    <w:uiPriority w:val="99"/>
    <w:semiHidden/>
    <w:unhideWhenUsed/>
    <w:rsid w:val="00E763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63F1"/>
    <w:rPr>
      <w:rFonts w:ascii="Tahoma" w:hAnsi="Tahoma" w:cs="Tahoma"/>
      <w:sz w:val="16"/>
      <w:szCs w:val="16"/>
    </w:rPr>
  </w:style>
  <w:style w:type="character" w:customStyle="1" w:styleId="PrrafodelistaCar">
    <w:name w:val="Párrafo de lista Car"/>
    <w:basedOn w:val="Fuentedeprrafopredeter"/>
    <w:link w:val="Prrafodelista"/>
    <w:uiPriority w:val="34"/>
    <w:locked/>
    <w:rsid w:val="00317E3B"/>
  </w:style>
  <w:style w:type="paragraph" w:styleId="Encabezado">
    <w:name w:val="header"/>
    <w:basedOn w:val="Normal"/>
    <w:link w:val="EncabezadoCar"/>
    <w:uiPriority w:val="99"/>
    <w:unhideWhenUsed/>
    <w:rsid w:val="002D35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35D9"/>
  </w:style>
  <w:style w:type="paragraph" w:styleId="Piedepgina">
    <w:name w:val="footer"/>
    <w:basedOn w:val="Normal"/>
    <w:link w:val="PiedepginaCar"/>
    <w:uiPriority w:val="99"/>
    <w:unhideWhenUsed/>
    <w:rsid w:val="002D35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35D9"/>
  </w:style>
  <w:style w:type="character" w:styleId="Hipervnculovisitado">
    <w:name w:val="FollowedHyperlink"/>
    <w:basedOn w:val="Fuentedeprrafopredeter"/>
    <w:uiPriority w:val="99"/>
    <w:semiHidden/>
    <w:unhideWhenUsed/>
    <w:rsid w:val="007649E1"/>
    <w:rPr>
      <w:color w:val="800080"/>
      <w:u w:val="single"/>
    </w:rPr>
  </w:style>
  <w:style w:type="paragraph" w:customStyle="1" w:styleId="xl106">
    <w:name w:val="xl106"/>
    <w:basedOn w:val="Normal"/>
    <w:rsid w:val="007649E1"/>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s-CO"/>
    </w:rPr>
  </w:style>
  <w:style w:type="paragraph" w:customStyle="1" w:styleId="xl107">
    <w:name w:val="xl107"/>
    <w:basedOn w:val="Normal"/>
    <w:rsid w:val="007649E1"/>
    <w:pPr>
      <w:spacing w:before="100" w:beforeAutospacing="1" w:after="100" w:afterAutospacing="1" w:line="240" w:lineRule="auto"/>
      <w:textAlignment w:val="center"/>
    </w:pPr>
    <w:rPr>
      <w:rFonts w:ascii="Times New Roman" w:eastAsia="Times New Roman" w:hAnsi="Times New Roman" w:cs="Times New Roman"/>
      <w:sz w:val="24"/>
      <w:szCs w:val="24"/>
      <w:lang w:eastAsia="es-CO"/>
    </w:rPr>
  </w:style>
  <w:style w:type="paragraph" w:customStyle="1" w:styleId="xl108">
    <w:name w:val="xl108"/>
    <w:basedOn w:val="Normal"/>
    <w:rsid w:val="007649E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109">
    <w:name w:val="xl109"/>
    <w:basedOn w:val="Normal"/>
    <w:rsid w:val="007649E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110">
    <w:name w:val="xl110"/>
    <w:basedOn w:val="Normal"/>
    <w:rsid w:val="007649E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111">
    <w:name w:val="xl111"/>
    <w:basedOn w:val="Normal"/>
    <w:rsid w:val="007649E1"/>
    <w:pPr>
      <w:spacing w:before="100" w:beforeAutospacing="1" w:after="100" w:afterAutospacing="1" w:line="240" w:lineRule="auto"/>
      <w:textAlignment w:val="center"/>
    </w:pPr>
    <w:rPr>
      <w:rFonts w:ascii="Times New Roman" w:eastAsia="Times New Roman" w:hAnsi="Times New Roman" w:cs="Times New Roman"/>
      <w:sz w:val="24"/>
      <w:szCs w:val="24"/>
      <w:lang w:eastAsia="es-CO"/>
    </w:rPr>
  </w:style>
  <w:style w:type="paragraph" w:customStyle="1" w:styleId="xl112">
    <w:name w:val="xl112"/>
    <w:basedOn w:val="Normal"/>
    <w:rsid w:val="007649E1"/>
    <w:pPr>
      <w:spacing w:before="100" w:beforeAutospacing="1" w:after="100" w:afterAutospacing="1" w:line="240" w:lineRule="auto"/>
      <w:textAlignment w:val="center"/>
    </w:pPr>
    <w:rPr>
      <w:rFonts w:ascii="Arial" w:eastAsia="Times New Roman" w:hAnsi="Arial" w:cs="Arial"/>
      <w:sz w:val="24"/>
      <w:szCs w:val="24"/>
      <w:lang w:eastAsia="es-CO"/>
    </w:rPr>
  </w:style>
  <w:style w:type="paragraph" w:customStyle="1" w:styleId="xl113">
    <w:name w:val="xl113"/>
    <w:basedOn w:val="Normal"/>
    <w:rsid w:val="007649E1"/>
    <w:pPr>
      <w:pBdr>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es-CO"/>
    </w:rPr>
  </w:style>
  <w:style w:type="paragraph" w:customStyle="1" w:styleId="xl114">
    <w:name w:val="xl114"/>
    <w:basedOn w:val="Normal"/>
    <w:rsid w:val="007649E1"/>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0"/>
      <w:szCs w:val="20"/>
      <w:lang w:eastAsia="es-CO"/>
    </w:rPr>
  </w:style>
  <w:style w:type="paragraph" w:customStyle="1" w:styleId="xl115">
    <w:name w:val="xl115"/>
    <w:basedOn w:val="Normal"/>
    <w:rsid w:val="007649E1"/>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O"/>
    </w:rPr>
  </w:style>
  <w:style w:type="paragraph" w:customStyle="1" w:styleId="xl116">
    <w:name w:val="xl116"/>
    <w:basedOn w:val="Normal"/>
    <w:rsid w:val="007649E1"/>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O"/>
    </w:rPr>
  </w:style>
  <w:style w:type="paragraph" w:customStyle="1" w:styleId="xl117">
    <w:name w:val="xl117"/>
    <w:basedOn w:val="Normal"/>
    <w:rsid w:val="007649E1"/>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O"/>
    </w:rPr>
  </w:style>
  <w:style w:type="paragraph" w:customStyle="1" w:styleId="xl118">
    <w:name w:val="xl118"/>
    <w:basedOn w:val="Normal"/>
    <w:rsid w:val="007649E1"/>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O"/>
    </w:rPr>
  </w:style>
  <w:style w:type="paragraph" w:customStyle="1" w:styleId="xl119">
    <w:name w:val="xl119"/>
    <w:basedOn w:val="Normal"/>
    <w:rsid w:val="007649E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es-CO"/>
    </w:rPr>
  </w:style>
  <w:style w:type="paragraph" w:customStyle="1" w:styleId="xl120">
    <w:name w:val="xl120"/>
    <w:basedOn w:val="Normal"/>
    <w:rsid w:val="007649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es-CO"/>
    </w:rPr>
  </w:style>
  <w:style w:type="paragraph" w:customStyle="1" w:styleId="xl121">
    <w:name w:val="xl121"/>
    <w:basedOn w:val="Normal"/>
    <w:rsid w:val="007649E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es-CO"/>
    </w:rPr>
  </w:style>
  <w:style w:type="paragraph" w:customStyle="1" w:styleId="xl122">
    <w:name w:val="xl122"/>
    <w:basedOn w:val="Normal"/>
    <w:rsid w:val="007649E1"/>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FFFFFF"/>
      <w:sz w:val="24"/>
      <w:szCs w:val="24"/>
      <w:lang w:eastAsia="es-CO"/>
    </w:rPr>
  </w:style>
  <w:style w:type="paragraph" w:customStyle="1" w:styleId="xl123">
    <w:name w:val="xl123"/>
    <w:basedOn w:val="Normal"/>
    <w:rsid w:val="007649E1"/>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CO"/>
    </w:rPr>
  </w:style>
  <w:style w:type="paragraph" w:customStyle="1" w:styleId="xl124">
    <w:name w:val="xl124"/>
    <w:basedOn w:val="Normal"/>
    <w:rsid w:val="007649E1"/>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CO"/>
    </w:rPr>
  </w:style>
  <w:style w:type="paragraph" w:customStyle="1" w:styleId="xl125">
    <w:name w:val="xl125"/>
    <w:basedOn w:val="Normal"/>
    <w:rsid w:val="007649E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CO"/>
    </w:rPr>
  </w:style>
  <w:style w:type="paragraph" w:customStyle="1" w:styleId="xl126">
    <w:name w:val="xl126"/>
    <w:basedOn w:val="Normal"/>
    <w:rsid w:val="007649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es-CO"/>
    </w:rPr>
  </w:style>
  <w:style w:type="paragraph" w:customStyle="1" w:styleId="xl127">
    <w:name w:val="xl127"/>
    <w:basedOn w:val="Normal"/>
    <w:rsid w:val="007649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O"/>
    </w:rPr>
  </w:style>
  <w:style w:type="paragraph" w:customStyle="1" w:styleId="xl128">
    <w:name w:val="xl128"/>
    <w:basedOn w:val="Normal"/>
    <w:rsid w:val="007649E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O"/>
    </w:rPr>
  </w:style>
  <w:style w:type="paragraph" w:customStyle="1" w:styleId="xl129">
    <w:name w:val="xl129"/>
    <w:basedOn w:val="Normal"/>
    <w:rsid w:val="007649E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O"/>
    </w:rPr>
  </w:style>
  <w:style w:type="paragraph" w:customStyle="1" w:styleId="xl130">
    <w:name w:val="xl130"/>
    <w:basedOn w:val="Normal"/>
    <w:rsid w:val="007649E1"/>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es-CO"/>
    </w:rPr>
  </w:style>
  <w:style w:type="paragraph" w:customStyle="1" w:styleId="xl131">
    <w:name w:val="xl131"/>
    <w:basedOn w:val="Normal"/>
    <w:rsid w:val="007649E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es-CO"/>
    </w:rPr>
  </w:style>
  <w:style w:type="paragraph" w:customStyle="1" w:styleId="xl132">
    <w:name w:val="xl132"/>
    <w:basedOn w:val="Normal"/>
    <w:rsid w:val="007649E1"/>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es-CO"/>
    </w:rPr>
  </w:style>
  <w:style w:type="paragraph" w:customStyle="1" w:styleId="xl133">
    <w:name w:val="xl133"/>
    <w:basedOn w:val="Normal"/>
    <w:rsid w:val="007649E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O"/>
    </w:rPr>
  </w:style>
  <w:style w:type="paragraph" w:customStyle="1" w:styleId="xl134">
    <w:name w:val="xl134"/>
    <w:basedOn w:val="Normal"/>
    <w:rsid w:val="007649E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O"/>
    </w:rPr>
  </w:style>
  <w:style w:type="paragraph" w:customStyle="1" w:styleId="xl135">
    <w:name w:val="xl135"/>
    <w:basedOn w:val="Normal"/>
    <w:rsid w:val="007649E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O"/>
    </w:rPr>
  </w:style>
  <w:style w:type="paragraph" w:customStyle="1" w:styleId="xl136">
    <w:name w:val="xl136"/>
    <w:basedOn w:val="Normal"/>
    <w:rsid w:val="007649E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O"/>
    </w:rPr>
  </w:style>
  <w:style w:type="paragraph" w:customStyle="1" w:styleId="xl137">
    <w:name w:val="xl137"/>
    <w:basedOn w:val="Normal"/>
    <w:rsid w:val="007649E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O"/>
    </w:rPr>
  </w:style>
  <w:style w:type="paragraph" w:customStyle="1" w:styleId="xl138">
    <w:name w:val="xl138"/>
    <w:basedOn w:val="Normal"/>
    <w:rsid w:val="007649E1"/>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es-CO"/>
    </w:rPr>
  </w:style>
  <w:style w:type="paragraph" w:customStyle="1" w:styleId="xl139">
    <w:name w:val="xl139"/>
    <w:basedOn w:val="Normal"/>
    <w:rsid w:val="007649E1"/>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es-CO"/>
    </w:rPr>
  </w:style>
  <w:style w:type="character" w:customStyle="1" w:styleId="Ttulo3Car">
    <w:name w:val="Título 3 Car"/>
    <w:aliases w:val="Título numeral Car"/>
    <w:basedOn w:val="Fuentedeprrafopredeter"/>
    <w:link w:val="Ttulo3"/>
    <w:rsid w:val="00374BDF"/>
    <w:rPr>
      <w:rFonts w:ascii="Arial Narrow" w:eastAsia="Times New Roman" w:hAnsi="Arial Narrow" w:cs="Times New Roman"/>
      <w:b/>
      <w:bCs/>
      <w:sz w:val="24"/>
      <w:lang w:val="es-ES" w:eastAsia="ar-SA"/>
    </w:rPr>
  </w:style>
  <w:style w:type="paragraph" w:customStyle="1" w:styleId="xl71">
    <w:name w:val="xl71"/>
    <w:basedOn w:val="Normal"/>
    <w:rsid w:val="00556F05"/>
    <w:pPr>
      <w:spacing w:before="100" w:beforeAutospacing="1" w:after="100" w:afterAutospacing="1" w:line="240" w:lineRule="auto"/>
      <w:textAlignment w:val="center"/>
    </w:pPr>
    <w:rPr>
      <w:rFonts w:ascii="Times New Roman" w:eastAsia="Times New Roman" w:hAnsi="Times New Roman" w:cs="Times New Roman"/>
      <w:sz w:val="24"/>
      <w:szCs w:val="24"/>
      <w:lang w:eastAsia="es-CO"/>
    </w:rPr>
  </w:style>
  <w:style w:type="paragraph" w:customStyle="1" w:styleId="xl72">
    <w:name w:val="xl72"/>
    <w:basedOn w:val="Normal"/>
    <w:rsid w:val="00556F05"/>
    <w:pPr>
      <w:spacing w:before="100" w:beforeAutospacing="1" w:after="100" w:afterAutospacing="1" w:line="240" w:lineRule="auto"/>
      <w:textAlignment w:val="center"/>
    </w:pPr>
    <w:rPr>
      <w:rFonts w:ascii="Arial" w:eastAsia="Times New Roman" w:hAnsi="Arial" w:cs="Arial"/>
      <w:sz w:val="24"/>
      <w:szCs w:val="24"/>
      <w:lang w:eastAsia="es-CO"/>
    </w:rPr>
  </w:style>
  <w:style w:type="paragraph" w:customStyle="1" w:styleId="xl73">
    <w:name w:val="xl73"/>
    <w:basedOn w:val="Normal"/>
    <w:rsid w:val="00556F05"/>
    <w:pPr>
      <w:pBdr>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es-CO"/>
    </w:rPr>
  </w:style>
  <w:style w:type="paragraph" w:customStyle="1" w:styleId="xl74">
    <w:name w:val="xl74"/>
    <w:basedOn w:val="Normal"/>
    <w:rsid w:val="00556F05"/>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0"/>
      <w:szCs w:val="20"/>
      <w:lang w:eastAsia="es-CO"/>
    </w:rPr>
  </w:style>
  <w:style w:type="paragraph" w:customStyle="1" w:styleId="xl75">
    <w:name w:val="xl75"/>
    <w:basedOn w:val="Normal"/>
    <w:rsid w:val="00556F05"/>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O"/>
    </w:rPr>
  </w:style>
  <w:style w:type="paragraph" w:customStyle="1" w:styleId="xl76">
    <w:name w:val="xl76"/>
    <w:basedOn w:val="Normal"/>
    <w:rsid w:val="00556F05"/>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O"/>
    </w:rPr>
  </w:style>
  <w:style w:type="paragraph" w:customStyle="1" w:styleId="xl77">
    <w:name w:val="xl77"/>
    <w:basedOn w:val="Normal"/>
    <w:rsid w:val="00556F05"/>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O"/>
    </w:rPr>
  </w:style>
  <w:style w:type="paragraph" w:customStyle="1" w:styleId="xl78">
    <w:name w:val="xl78"/>
    <w:basedOn w:val="Normal"/>
    <w:rsid w:val="00556F05"/>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O"/>
    </w:rPr>
  </w:style>
  <w:style w:type="paragraph" w:customStyle="1" w:styleId="xl79">
    <w:name w:val="xl79"/>
    <w:basedOn w:val="Normal"/>
    <w:rsid w:val="00556F0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CO"/>
    </w:rPr>
  </w:style>
  <w:style w:type="paragraph" w:customStyle="1" w:styleId="xl80">
    <w:name w:val="xl80"/>
    <w:basedOn w:val="Normal"/>
    <w:rsid w:val="00556F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O"/>
    </w:rPr>
  </w:style>
  <w:style w:type="paragraph" w:customStyle="1" w:styleId="xl81">
    <w:name w:val="xl81"/>
    <w:basedOn w:val="Normal"/>
    <w:rsid w:val="00556F0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O"/>
    </w:rPr>
  </w:style>
  <w:style w:type="paragraph" w:customStyle="1" w:styleId="xl82">
    <w:name w:val="xl82"/>
    <w:basedOn w:val="Normal"/>
    <w:rsid w:val="00556F0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O"/>
    </w:rPr>
  </w:style>
  <w:style w:type="paragraph" w:customStyle="1" w:styleId="xl83">
    <w:name w:val="xl83"/>
    <w:basedOn w:val="Normal"/>
    <w:rsid w:val="00556F0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es-CO"/>
    </w:rPr>
  </w:style>
  <w:style w:type="paragraph" w:customStyle="1" w:styleId="xl84">
    <w:name w:val="xl84"/>
    <w:basedOn w:val="Normal"/>
    <w:rsid w:val="00556F05"/>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es-CO"/>
    </w:rPr>
  </w:style>
  <w:style w:type="paragraph" w:customStyle="1" w:styleId="xl85">
    <w:name w:val="xl85"/>
    <w:basedOn w:val="Normal"/>
    <w:rsid w:val="00556F0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es-CO"/>
    </w:rPr>
  </w:style>
  <w:style w:type="paragraph" w:customStyle="1" w:styleId="xl86">
    <w:name w:val="xl86"/>
    <w:basedOn w:val="Normal"/>
    <w:rsid w:val="00556F0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O"/>
    </w:rPr>
  </w:style>
  <w:style w:type="paragraph" w:customStyle="1" w:styleId="xl87">
    <w:name w:val="xl87"/>
    <w:basedOn w:val="Normal"/>
    <w:rsid w:val="00556F0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es-CO"/>
    </w:rPr>
  </w:style>
  <w:style w:type="paragraph" w:customStyle="1" w:styleId="xl88">
    <w:name w:val="xl88"/>
    <w:basedOn w:val="Normal"/>
    <w:rsid w:val="00556F0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es-CO"/>
    </w:rPr>
  </w:style>
  <w:style w:type="paragraph" w:customStyle="1" w:styleId="xl89">
    <w:name w:val="xl89"/>
    <w:basedOn w:val="Normal"/>
    <w:rsid w:val="00556F0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es-CO"/>
    </w:rPr>
  </w:style>
  <w:style w:type="paragraph" w:customStyle="1" w:styleId="xl90">
    <w:name w:val="xl90"/>
    <w:basedOn w:val="Normal"/>
    <w:rsid w:val="00556F05"/>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FFFFFF"/>
      <w:sz w:val="24"/>
      <w:szCs w:val="24"/>
      <w:lang w:eastAsia="es-CO"/>
    </w:rPr>
  </w:style>
  <w:style w:type="paragraph" w:customStyle="1" w:styleId="xl91">
    <w:name w:val="xl91"/>
    <w:basedOn w:val="Normal"/>
    <w:rsid w:val="00556F0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es-CO"/>
    </w:rPr>
  </w:style>
  <w:style w:type="paragraph" w:customStyle="1" w:styleId="xl92">
    <w:name w:val="xl92"/>
    <w:basedOn w:val="Normal"/>
    <w:rsid w:val="00556F05"/>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CO"/>
    </w:rPr>
  </w:style>
  <w:style w:type="paragraph" w:customStyle="1" w:styleId="xl93">
    <w:name w:val="xl93"/>
    <w:basedOn w:val="Normal"/>
    <w:rsid w:val="00556F05"/>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CO"/>
    </w:rPr>
  </w:style>
  <w:style w:type="paragraph" w:customStyle="1" w:styleId="xl94">
    <w:name w:val="xl94"/>
    <w:basedOn w:val="Normal"/>
    <w:rsid w:val="00556F0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95">
    <w:name w:val="xl95"/>
    <w:basedOn w:val="Normal"/>
    <w:rsid w:val="00556F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O"/>
    </w:rPr>
  </w:style>
  <w:style w:type="paragraph" w:customStyle="1" w:styleId="xl96">
    <w:name w:val="xl96"/>
    <w:basedOn w:val="Normal"/>
    <w:rsid w:val="00556F0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O"/>
    </w:rPr>
  </w:style>
  <w:style w:type="paragraph" w:customStyle="1" w:styleId="xl97">
    <w:name w:val="xl97"/>
    <w:basedOn w:val="Normal"/>
    <w:rsid w:val="00556F0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O"/>
    </w:rPr>
  </w:style>
  <w:style w:type="paragraph" w:customStyle="1" w:styleId="xl98">
    <w:name w:val="xl98"/>
    <w:basedOn w:val="Normal"/>
    <w:rsid w:val="00556F0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CO"/>
    </w:rPr>
  </w:style>
  <w:style w:type="paragraph" w:customStyle="1" w:styleId="xl99">
    <w:name w:val="xl99"/>
    <w:basedOn w:val="Normal"/>
    <w:rsid w:val="00556F05"/>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CO"/>
    </w:rPr>
  </w:style>
  <w:style w:type="paragraph" w:customStyle="1" w:styleId="xl100">
    <w:name w:val="xl100"/>
    <w:basedOn w:val="Normal"/>
    <w:rsid w:val="00B17A2C"/>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CO"/>
    </w:rPr>
  </w:style>
  <w:style w:type="paragraph" w:styleId="Sinespaciado">
    <w:name w:val="No Spacing"/>
    <w:uiPriority w:val="1"/>
    <w:qFormat/>
    <w:rsid w:val="0099127A"/>
    <w:pPr>
      <w:spacing w:after="0" w:line="240" w:lineRule="auto"/>
    </w:pPr>
  </w:style>
  <w:style w:type="paragraph" w:styleId="Textoindependiente">
    <w:name w:val="Body Text"/>
    <w:basedOn w:val="Normal"/>
    <w:link w:val="TextoindependienteCar"/>
    <w:uiPriority w:val="99"/>
    <w:unhideWhenUsed/>
    <w:rsid w:val="000C0895"/>
    <w:pPr>
      <w:suppressAutoHyphens/>
      <w:spacing w:after="120" w:line="240" w:lineRule="auto"/>
      <w:jc w:val="both"/>
    </w:pPr>
    <w:rPr>
      <w:rFonts w:ascii="Calibri" w:eastAsia="Calibri" w:hAnsi="Calibri" w:cs="Times New Roman"/>
      <w:sz w:val="20"/>
      <w:szCs w:val="20"/>
      <w:lang w:eastAsia="es-CO"/>
    </w:rPr>
  </w:style>
  <w:style w:type="character" w:customStyle="1" w:styleId="TextoindependienteCar">
    <w:name w:val="Texto independiente Car"/>
    <w:basedOn w:val="Fuentedeprrafopredeter"/>
    <w:link w:val="Textoindependiente"/>
    <w:uiPriority w:val="99"/>
    <w:rsid w:val="000C0895"/>
    <w:rPr>
      <w:rFonts w:ascii="Calibri" w:eastAsia="Calibri" w:hAnsi="Calibri" w:cs="Times New Roman"/>
      <w:sz w:val="20"/>
      <w:szCs w:val="20"/>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456">
      <w:bodyDiv w:val="1"/>
      <w:marLeft w:val="0"/>
      <w:marRight w:val="0"/>
      <w:marTop w:val="0"/>
      <w:marBottom w:val="0"/>
      <w:divBdr>
        <w:top w:val="none" w:sz="0" w:space="0" w:color="auto"/>
        <w:left w:val="none" w:sz="0" w:space="0" w:color="auto"/>
        <w:bottom w:val="none" w:sz="0" w:space="0" w:color="auto"/>
        <w:right w:val="none" w:sz="0" w:space="0" w:color="auto"/>
      </w:divBdr>
    </w:div>
    <w:div w:id="22052075">
      <w:bodyDiv w:val="1"/>
      <w:marLeft w:val="0"/>
      <w:marRight w:val="0"/>
      <w:marTop w:val="0"/>
      <w:marBottom w:val="0"/>
      <w:divBdr>
        <w:top w:val="none" w:sz="0" w:space="0" w:color="auto"/>
        <w:left w:val="none" w:sz="0" w:space="0" w:color="auto"/>
        <w:bottom w:val="none" w:sz="0" w:space="0" w:color="auto"/>
        <w:right w:val="none" w:sz="0" w:space="0" w:color="auto"/>
      </w:divBdr>
    </w:div>
    <w:div w:id="39012107">
      <w:bodyDiv w:val="1"/>
      <w:marLeft w:val="0"/>
      <w:marRight w:val="0"/>
      <w:marTop w:val="0"/>
      <w:marBottom w:val="0"/>
      <w:divBdr>
        <w:top w:val="none" w:sz="0" w:space="0" w:color="auto"/>
        <w:left w:val="none" w:sz="0" w:space="0" w:color="auto"/>
        <w:bottom w:val="none" w:sz="0" w:space="0" w:color="auto"/>
        <w:right w:val="none" w:sz="0" w:space="0" w:color="auto"/>
      </w:divBdr>
    </w:div>
    <w:div w:id="68890309">
      <w:bodyDiv w:val="1"/>
      <w:marLeft w:val="0"/>
      <w:marRight w:val="0"/>
      <w:marTop w:val="0"/>
      <w:marBottom w:val="0"/>
      <w:divBdr>
        <w:top w:val="none" w:sz="0" w:space="0" w:color="auto"/>
        <w:left w:val="none" w:sz="0" w:space="0" w:color="auto"/>
        <w:bottom w:val="none" w:sz="0" w:space="0" w:color="auto"/>
        <w:right w:val="none" w:sz="0" w:space="0" w:color="auto"/>
      </w:divBdr>
    </w:div>
    <w:div w:id="106433496">
      <w:bodyDiv w:val="1"/>
      <w:marLeft w:val="0"/>
      <w:marRight w:val="0"/>
      <w:marTop w:val="0"/>
      <w:marBottom w:val="0"/>
      <w:divBdr>
        <w:top w:val="none" w:sz="0" w:space="0" w:color="auto"/>
        <w:left w:val="none" w:sz="0" w:space="0" w:color="auto"/>
        <w:bottom w:val="none" w:sz="0" w:space="0" w:color="auto"/>
        <w:right w:val="none" w:sz="0" w:space="0" w:color="auto"/>
      </w:divBdr>
    </w:div>
    <w:div w:id="131411587">
      <w:bodyDiv w:val="1"/>
      <w:marLeft w:val="0"/>
      <w:marRight w:val="0"/>
      <w:marTop w:val="0"/>
      <w:marBottom w:val="0"/>
      <w:divBdr>
        <w:top w:val="none" w:sz="0" w:space="0" w:color="auto"/>
        <w:left w:val="none" w:sz="0" w:space="0" w:color="auto"/>
        <w:bottom w:val="none" w:sz="0" w:space="0" w:color="auto"/>
        <w:right w:val="none" w:sz="0" w:space="0" w:color="auto"/>
      </w:divBdr>
    </w:div>
    <w:div w:id="144781891">
      <w:bodyDiv w:val="1"/>
      <w:marLeft w:val="0"/>
      <w:marRight w:val="0"/>
      <w:marTop w:val="0"/>
      <w:marBottom w:val="0"/>
      <w:divBdr>
        <w:top w:val="none" w:sz="0" w:space="0" w:color="auto"/>
        <w:left w:val="none" w:sz="0" w:space="0" w:color="auto"/>
        <w:bottom w:val="none" w:sz="0" w:space="0" w:color="auto"/>
        <w:right w:val="none" w:sz="0" w:space="0" w:color="auto"/>
      </w:divBdr>
    </w:div>
    <w:div w:id="148718256">
      <w:bodyDiv w:val="1"/>
      <w:marLeft w:val="0"/>
      <w:marRight w:val="0"/>
      <w:marTop w:val="0"/>
      <w:marBottom w:val="0"/>
      <w:divBdr>
        <w:top w:val="none" w:sz="0" w:space="0" w:color="auto"/>
        <w:left w:val="none" w:sz="0" w:space="0" w:color="auto"/>
        <w:bottom w:val="none" w:sz="0" w:space="0" w:color="auto"/>
        <w:right w:val="none" w:sz="0" w:space="0" w:color="auto"/>
      </w:divBdr>
    </w:div>
    <w:div w:id="219295137">
      <w:bodyDiv w:val="1"/>
      <w:marLeft w:val="0"/>
      <w:marRight w:val="0"/>
      <w:marTop w:val="0"/>
      <w:marBottom w:val="0"/>
      <w:divBdr>
        <w:top w:val="none" w:sz="0" w:space="0" w:color="auto"/>
        <w:left w:val="none" w:sz="0" w:space="0" w:color="auto"/>
        <w:bottom w:val="none" w:sz="0" w:space="0" w:color="auto"/>
        <w:right w:val="none" w:sz="0" w:space="0" w:color="auto"/>
      </w:divBdr>
    </w:div>
    <w:div w:id="243105386">
      <w:bodyDiv w:val="1"/>
      <w:marLeft w:val="0"/>
      <w:marRight w:val="0"/>
      <w:marTop w:val="0"/>
      <w:marBottom w:val="0"/>
      <w:divBdr>
        <w:top w:val="none" w:sz="0" w:space="0" w:color="auto"/>
        <w:left w:val="none" w:sz="0" w:space="0" w:color="auto"/>
        <w:bottom w:val="none" w:sz="0" w:space="0" w:color="auto"/>
        <w:right w:val="none" w:sz="0" w:space="0" w:color="auto"/>
      </w:divBdr>
    </w:div>
    <w:div w:id="253637996">
      <w:bodyDiv w:val="1"/>
      <w:marLeft w:val="0"/>
      <w:marRight w:val="0"/>
      <w:marTop w:val="0"/>
      <w:marBottom w:val="0"/>
      <w:divBdr>
        <w:top w:val="none" w:sz="0" w:space="0" w:color="auto"/>
        <w:left w:val="none" w:sz="0" w:space="0" w:color="auto"/>
        <w:bottom w:val="none" w:sz="0" w:space="0" w:color="auto"/>
        <w:right w:val="none" w:sz="0" w:space="0" w:color="auto"/>
      </w:divBdr>
    </w:div>
    <w:div w:id="267781805">
      <w:bodyDiv w:val="1"/>
      <w:marLeft w:val="0"/>
      <w:marRight w:val="0"/>
      <w:marTop w:val="0"/>
      <w:marBottom w:val="0"/>
      <w:divBdr>
        <w:top w:val="none" w:sz="0" w:space="0" w:color="auto"/>
        <w:left w:val="none" w:sz="0" w:space="0" w:color="auto"/>
        <w:bottom w:val="none" w:sz="0" w:space="0" w:color="auto"/>
        <w:right w:val="none" w:sz="0" w:space="0" w:color="auto"/>
      </w:divBdr>
    </w:div>
    <w:div w:id="288703727">
      <w:bodyDiv w:val="1"/>
      <w:marLeft w:val="0"/>
      <w:marRight w:val="0"/>
      <w:marTop w:val="0"/>
      <w:marBottom w:val="0"/>
      <w:divBdr>
        <w:top w:val="none" w:sz="0" w:space="0" w:color="auto"/>
        <w:left w:val="none" w:sz="0" w:space="0" w:color="auto"/>
        <w:bottom w:val="none" w:sz="0" w:space="0" w:color="auto"/>
        <w:right w:val="none" w:sz="0" w:space="0" w:color="auto"/>
      </w:divBdr>
    </w:div>
    <w:div w:id="358971374">
      <w:bodyDiv w:val="1"/>
      <w:marLeft w:val="0"/>
      <w:marRight w:val="0"/>
      <w:marTop w:val="0"/>
      <w:marBottom w:val="0"/>
      <w:divBdr>
        <w:top w:val="none" w:sz="0" w:space="0" w:color="auto"/>
        <w:left w:val="none" w:sz="0" w:space="0" w:color="auto"/>
        <w:bottom w:val="none" w:sz="0" w:space="0" w:color="auto"/>
        <w:right w:val="none" w:sz="0" w:space="0" w:color="auto"/>
      </w:divBdr>
    </w:div>
    <w:div w:id="382749729">
      <w:bodyDiv w:val="1"/>
      <w:marLeft w:val="0"/>
      <w:marRight w:val="0"/>
      <w:marTop w:val="0"/>
      <w:marBottom w:val="0"/>
      <w:divBdr>
        <w:top w:val="none" w:sz="0" w:space="0" w:color="auto"/>
        <w:left w:val="none" w:sz="0" w:space="0" w:color="auto"/>
        <w:bottom w:val="none" w:sz="0" w:space="0" w:color="auto"/>
        <w:right w:val="none" w:sz="0" w:space="0" w:color="auto"/>
      </w:divBdr>
    </w:div>
    <w:div w:id="521942723">
      <w:bodyDiv w:val="1"/>
      <w:marLeft w:val="0"/>
      <w:marRight w:val="0"/>
      <w:marTop w:val="0"/>
      <w:marBottom w:val="0"/>
      <w:divBdr>
        <w:top w:val="none" w:sz="0" w:space="0" w:color="auto"/>
        <w:left w:val="none" w:sz="0" w:space="0" w:color="auto"/>
        <w:bottom w:val="none" w:sz="0" w:space="0" w:color="auto"/>
        <w:right w:val="none" w:sz="0" w:space="0" w:color="auto"/>
      </w:divBdr>
    </w:div>
    <w:div w:id="535436974">
      <w:bodyDiv w:val="1"/>
      <w:marLeft w:val="0"/>
      <w:marRight w:val="0"/>
      <w:marTop w:val="0"/>
      <w:marBottom w:val="0"/>
      <w:divBdr>
        <w:top w:val="none" w:sz="0" w:space="0" w:color="auto"/>
        <w:left w:val="none" w:sz="0" w:space="0" w:color="auto"/>
        <w:bottom w:val="none" w:sz="0" w:space="0" w:color="auto"/>
        <w:right w:val="none" w:sz="0" w:space="0" w:color="auto"/>
      </w:divBdr>
    </w:div>
    <w:div w:id="578298199">
      <w:bodyDiv w:val="1"/>
      <w:marLeft w:val="0"/>
      <w:marRight w:val="0"/>
      <w:marTop w:val="0"/>
      <w:marBottom w:val="0"/>
      <w:divBdr>
        <w:top w:val="none" w:sz="0" w:space="0" w:color="auto"/>
        <w:left w:val="none" w:sz="0" w:space="0" w:color="auto"/>
        <w:bottom w:val="none" w:sz="0" w:space="0" w:color="auto"/>
        <w:right w:val="none" w:sz="0" w:space="0" w:color="auto"/>
      </w:divBdr>
    </w:div>
    <w:div w:id="591084087">
      <w:bodyDiv w:val="1"/>
      <w:marLeft w:val="0"/>
      <w:marRight w:val="0"/>
      <w:marTop w:val="0"/>
      <w:marBottom w:val="0"/>
      <w:divBdr>
        <w:top w:val="none" w:sz="0" w:space="0" w:color="auto"/>
        <w:left w:val="none" w:sz="0" w:space="0" w:color="auto"/>
        <w:bottom w:val="none" w:sz="0" w:space="0" w:color="auto"/>
        <w:right w:val="none" w:sz="0" w:space="0" w:color="auto"/>
      </w:divBdr>
    </w:div>
    <w:div w:id="599948774">
      <w:bodyDiv w:val="1"/>
      <w:marLeft w:val="0"/>
      <w:marRight w:val="0"/>
      <w:marTop w:val="0"/>
      <w:marBottom w:val="0"/>
      <w:divBdr>
        <w:top w:val="none" w:sz="0" w:space="0" w:color="auto"/>
        <w:left w:val="none" w:sz="0" w:space="0" w:color="auto"/>
        <w:bottom w:val="none" w:sz="0" w:space="0" w:color="auto"/>
        <w:right w:val="none" w:sz="0" w:space="0" w:color="auto"/>
      </w:divBdr>
    </w:div>
    <w:div w:id="605387358">
      <w:bodyDiv w:val="1"/>
      <w:marLeft w:val="0"/>
      <w:marRight w:val="0"/>
      <w:marTop w:val="0"/>
      <w:marBottom w:val="0"/>
      <w:divBdr>
        <w:top w:val="none" w:sz="0" w:space="0" w:color="auto"/>
        <w:left w:val="none" w:sz="0" w:space="0" w:color="auto"/>
        <w:bottom w:val="none" w:sz="0" w:space="0" w:color="auto"/>
        <w:right w:val="none" w:sz="0" w:space="0" w:color="auto"/>
      </w:divBdr>
    </w:div>
    <w:div w:id="664670662">
      <w:bodyDiv w:val="1"/>
      <w:marLeft w:val="0"/>
      <w:marRight w:val="0"/>
      <w:marTop w:val="0"/>
      <w:marBottom w:val="0"/>
      <w:divBdr>
        <w:top w:val="none" w:sz="0" w:space="0" w:color="auto"/>
        <w:left w:val="none" w:sz="0" w:space="0" w:color="auto"/>
        <w:bottom w:val="none" w:sz="0" w:space="0" w:color="auto"/>
        <w:right w:val="none" w:sz="0" w:space="0" w:color="auto"/>
      </w:divBdr>
    </w:div>
    <w:div w:id="681857719">
      <w:bodyDiv w:val="1"/>
      <w:marLeft w:val="0"/>
      <w:marRight w:val="0"/>
      <w:marTop w:val="0"/>
      <w:marBottom w:val="0"/>
      <w:divBdr>
        <w:top w:val="none" w:sz="0" w:space="0" w:color="auto"/>
        <w:left w:val="none" w:sz="0" w:space="0" w:color="auto"/>
        <w:bottom w:val="none" w:sz="0" w:space="0" w:color="auto"/>
        <w:right w:val="none" w:sz="0" w:space="0" w:color="auto"/>
      </w:divBdr>
    </w:div>
    <w:div w:id="739063698">
      <w:bodyDiv w:val="1"/>
      <w:marLeft w:val="0"/>
      <w:marRight w:val="0"/>
      <w:marTop w:val="0"/>
      <w:marBottom w:val="0"/>
      <w:divBdr>
        <w:top w:val="none" w:sz="0" w:space="0" w:color="auto"/>
        <w:left w:val="none" w:sz="0" w:space="0" w:color="auto"/>
        <w:bottom w:val="none" w:sz="0" w:space="0" w:color="auto"/>
        <w:right w:val="none" w:sz="0" w:space="0" w:color="auto"/>
      </w:divBdr>
    </w:div>
    <w:div w:id="746346775">
      <w:bodyDiv w:val="1"/>
      <w:marLeft w:val="0"/>
      <w:marRight w:val="0"/>
      <w:marTop w:val="0"/>
      <w:marBottom w:val="0"/>
      <w:divBdr>
        <w:top w:val="none" w:sz="0" w:space="0" w:color="auto"/>
        <w:left w:val="none" w:sz="0" w:space="0" w:color="auto"/>
        <w:bottom w:val="none" w:sz="0" w:space="0" w:color="auto"/>
        <w:right w:val="none" w:sz="0" w:space="0" w:color="auto"/>
      </w:divBdr>
    </w:div>
    <w:div w:id="746608230">
      <w:bodyDiv w:val="1"/>
      <w:marLeft w:val="0"/>
      <w:marRight w:val="0"/>
      <w:marTop w:val="0"/>
      <w:marBottom w:val="0"/>
      <w:divBdr>
        <w:top w:val="none" w:sz="0" w:space="0" w:color="auto"/>
        <w:left w:val="none" w:sz="0" w:space="0" w:color="auto"/>
        <w:bottom w:val="none" w:sz="0" w:space="0" w:color="auto"/>
        <w:right w:val="none" w:sz="0" w:space="0" w:color="auto"/>
      </w:divBdr>
    </w:div>
    <w:div w:id="755128008">
      <w:bodyDiv w:val="1"/>
      <w:marLeft w:val="0"/>
      <w:marRight w:val="0"/>
      <w:marTop w:val="0"/>
      <w:marBottom w:val="0"/>
      <w:divBdr>
        <w:top w:val="none" w:sz="0" w:space="0" w:color="auto"/>
        <w:left w:val="none" w:sz="0" w:space="0" w:color="auto"/>
        <w:bottom w:val="none" w:sz="0" w:space="0" w:color="auto"/>
        <w:right w:val="none" w:sz="0" w:space="0" w:color="auto"/>
      </w:divBdr>
    </w:div>
    <w:div w:id="806049187">
      <w:bodyDiv w:val="1"/>
      <w:marLeft w:val="0"/>
      <w:marRight w:val="0"/>
      <w:marTop w:val="0"/>
      <w:marBottom w:val="0"/>
      <w:divBdr>
        <w:top w:val="none" w:sz="0" w:space="0" w:color="auto"/>
        <w:left w:val="none" w:sz="0" w:space="0" w:color="auto"/>
        <w:bottom w:val="none" w:sz="0" w:space="0" w:color="auto"/>
        <w:right w:val="none" w:sz="0" w:space="0" w:color="auto"/>
      </w:divBdr>
    </w:div>
    <w:div w:id="872111676">
      <w:bodyDiv w:val="1"/>
      <w:marLeft w:val="0"/>
      <w:marRight w:val="0"/>
      <w:marTop w:val="0"/>
      <w:marBottom w:val="0"/>
      <w:divBdr>
        <w:top w:val="none" w:sz="0" w:space="0" w:color="auto"/>
        <w:left w:val="none" w:sz="0" w:space="0" w:color="auto"/>
        <w:bottom w:val="none" w:sz="0" w:space="0" w:color="auto"/>
        <w:right w:val="none" w:sz="0" w:space="0" w:color="auto"/>
      </w:divBdr>
    </w:div>
    <w:div w:id="913247783">
      <w:bodyDiv w:val="1"/>
      <w:marLeft w:val="0"/>
      <w:marRight w:val="0"/>
      <w:marTop w:val="0"/>
      <w:marBottom w:val="0"/>
      <w:divBdr>
        <w:top w:val="none" w:sz="0" w:space="0" w:color="auto"/>
        <w:left w:val="none" w:sz="0" w:space="0" w:color="auto"/>
        <w:bottom w:val="none" w:sz="0" w:space="0" w:color="auto"/>
        <w:right w:val="none" w:sz="0" w:space="0" w:color="auto"/>
      </w:divBdr>
    </w:div>
    <w:div w:id="939876530">
      <w:bodyDiv w:val="1"/>
      <w:marLeft w:val="0"/>
      <w:marRight w:val="0"/>
      <w:marTop w:val="0"/>
      <w:marBottom w:val="0"/>
      <w:divBdr>
        <w:top w:val="none" w:sz="0" w:space="0" w:color="auto"/>
        <w:left w:val="none" w:sz="0" w:space="0" w:color="auto"/>
        <w:bottom w:val="none" w:sz="0" w:space="0" w:color="auto"/>
        <w:right w:val="none" w:sz="0" w:space="0" w:color="auto"/>
      </w:divBdr>
    </w:div>
    <w:div w:id="986936415">
      <w:bodyDiv w:val="1"/>
      <w:marLeft w:val="0"/>
      <w:marRight w:val="0"/>
      <w:marTop w:val="0"/>
      <w:marBottom w:val="0"/>
      <w:divBdr>
        <w:top w:val="none" w:sz="0" w:space="0" w:color="auto"/>
        <w:left w:val="none" w:sz="0" w:space="0" w:color="auto"/>
        <w:bottom w:val="none" w:sz="0" w:space="0" w:color="auto"/>
        <w:right w:val="none" w:sz="0" w:space="0" w:color="auto"/>
      </w:divBdr>
    </w:div>
    <w:div w:id="1025256166">
      <w:bodyDiv w:val="1"/>
      <w:marLeft w:val="0"/>
      <w:marRight w:val="0"/>
      <w:marTop w:val="0"/>
      <w:marBottom w:val="0"/>
      <w:divBdr>
        <w:top w:val="none" w:sz="0" w:space="0" w:color="auto"/>
        <w:left w:val="none" w:sz="0" w:space="0" w:color="auto"/>
        <w:bottom w:val="none" w:sz="0" w:space="0" w:color="auto"/>
        <w:right w:val="none" w:sz="0" w:space="0" w:color="auto"/>
      </w:divBdr>
    </w:div>
    <w:div w:id="1084642758">
      <w:bodyDiv w:val="1"/>
      <w:marLeft w:val="0"/>
      <w:marRight w:val="0"/>
      <w:marTop w:val="0"/>
      <w:marBottom w:val="0"/>
      <w:divBdr>
        <w:top w:val="none" w:sz="0" w:space="0" w:color="auto"/>
        <w:left w:val="none" w:sz="0" w:space="0" w:color="auto"/>
        <w:bottom w:val="none" w:sz="0" w:space="0" w:color="auto"/>
        <w:right w:val="none" w:sz="0" w:space="0" w:color="auto"/>
      </w:divBdr>
    </w:div>
    <w:div w:id="1166289915">
      <w:bodyDiv w:val="1"/>
      <w:marLeft w:val="0"/>
      <w:marRight w:val="0"/>
      <w:marTop w:val="0"/>
      <w:marBottom w:val="0"/>
      <w:divBdr>
        <w:top w:val="none" w:sz="0" w:space="0" w:color="auto"/>
        <w:left w:val="none" w:sz="0" w:space="0" w:color="auto"/>
        <w:bottom w:val="none" w:sz="0" w:space="0" w:color="auto"/>
        <w:right w:val="none" w:sz="0" w:space="0" w:color="auto"/>
      </w:divBdr>
    </w:div>
    <w:div w:id="1168059516">
      <w:bodyDiv w:val="1"/>
      <w:marLeft w:val="0"/>
      <w:marRight w:val="0"/>
      <w:marTop w:val="0"/>
      <w:marBottom w:val="0"/>
      <w:divBdr>
        <w:top w:val="none" w:sz="0" w:space="0" w:color="auto"/>
        <w:left w:val="none" w:sz="0" w:space="0" w:color="auto"/>
        <w:bottom w:val="none" w:sz="0" w:space="0" w:color="auto"/>
        <w:right w:val="none" w:sz="0" w:space="0" w:color="auto"/>
      </w:divBdr>
    </w:div>
    <w:div w:id="1182672420">
      <w:bodyDiv w:val="1"/>
      <w:marLeft w:val="0"/>
      <w:marRight w:val="0"/>
      <w:marTop w:val="0"/>
      <w:marBottom w:val="0"/>
      <w:divBdr>
        <w:top w:val="none" w:sz="0" w:space="0" w:color="auto"/>
        <w:left w:val="none" w:sz="0" w:space="0" w:color="auto"/>
        <w:bottom w:val="none" w:sz="0" w:space="0" w:color="auto"/>
        <w:right w:val="none" w:sz="0" w:space="0" w:color="auto"/>
      </w:divBdr>
    </w:div>
    <w:div w:id="1185437231">
      <w:bodyDiv w:val="1"/>
      <w:marLeft w:val="0"/>
      <w:marRight w:val="0"/>
      <w:marTop w:val="0"/>
      <w:marBottom w:val="0"/>
      <w:divBdr>
        <w:top w:val="none" w:sz="0" w:space="0" w:color="auto"/>
        <w:left w:val="none" w:sz="0" w:space="0" w:color="auto"/>
        <w:bottom w:val="none" w:sz="0" w:space="0" w:color="auto"/>
        <w:right w:val="none" w:sz="0" w:space="0" w:color="auto"/>
      </w:divBdr>
    </w:div>
    <w:div w:id="1190484836">
      <w:bodyDiv w:val="1"/>
      <w:marLeft w:val="0"/>
      <w:marRight w:val="0"/>
      <w:marTop w:val="0"/>
      <w:marBottom w:val="0"/>
      <w:divBdr>
        <w:top w:val="none" w:sz="0" w:space="0" w:color="auto"/>
        <w:left w:val="none" w:sz="0" w:space="0" w:color="auto"/>
        <w:bottom w:val="none" w:sz="0" w:space="0" w:color="auto"/>
        <w:right w:val="none" w:sz="0" w:space="0" w:color="auto"/>
      </w:divBdr>
    </w:div>
    <w:div w:id="1212645123">
      <w:bodyDiv w:val="1"/>
      <w:marLeft w:val="0"/>
      <w:marRight w:val="0"/>
      <w:marTop w:val="0"/>
      <w:marBottom w:val="0"/>
      <w:divBdr>
        <w:top w:val="none" w:sz="0" w:space="0" w:color="auto"/>
        <w:left w:val="none" w:sz="0" w:space="0" w:color="auto"/>
        <w:bottom w:val="none" w:sz="0" w:space="0" w:color="auto"/>
        <w:right w:val="none" w:sz="0" w:space="0" w:color="auto"/>
      </w:divBdr>
    </w:div>
    <w:div w:id="1216894149">
      <w:bodyDiv w:val="1"/>
      <w:marLeft w:val="0"/>
      <w:marRight w:val="0"/>
      <w:marTop w:val="0"/>
      <w:marBottom w:val="0"/>
      <w:divBdr>
        <w:top w:val="none" w:sz="0" w:space="0" w:color="auto"/>
        <w:left w:val="none" w:sz="0" w:space="0" w:color="auto"/>
        <w:bottom w:val="none" w:sz="0" w:space="0" w:color="auto"/>
        <w:right w:val="none" w:sz="0" w:space="0" w:color="auto"/>
      </w:divBdr>
    </w:div>
    <w:div w:id="1236548524">
      <w:bodyDiv w:val="1"/>
      <w:marLeft w:val="0"/>
      <w:marRight w:val="0"/>
      <w:marTop w:val="0"/>
      <w:marBottom w:val="0"/>
      <w:divBdr>
        <w:top w:val="none" w:sz="0" w:space="0" w:color="auto"/>
        <w:left w:val="none" w:sz="0" w:space="0" w:color="auto"/>
        <w:bottom w:val="none" w:sz="0" w:space="0" w:color="auto"/>
        <w:right w:val="none" w:sz="0" w:space="0" w:color="auto"/>
      </w:divBdr>
    </w:div>
    <w:div w:id="1357736085">
      <w:bodyDiv w:val="1"/>
      <w:marLeft w:val="0"/>
      <w:marRight w:val="0"/>
      <w:marTop w:val="0"/>
      <w:marBottom w:val="0"/>
      <w:divBdr>
        <w:top w:val="none" w:sz="0" w:space="0" w:color="auto"/>
        <w:left w:val="none" w:sz="0" w:space="0" w:color="auto"/>
        <w:bottom w:val="none" w:sz="0" w:space="0" w:color="auto"/>
        <w:right w:val="none" w:sz="0" w:space="0" w:color="auto"/>
      </w:divBdr>
    </w:div>
    <w:div w:id="1359627231">
      <w:bodyDiv w:val="1"/>
      <w:marLeft w:val="0"/>
      <w:marRight w:val="0"/>
      <w:marTop w:val="0"/>
      <w:marBottom w:val="0"/>
      <w:divBdr>
        <w:top w:val="none" w:sz="0" w:space="0" w:color="auto"/>
        <w:left w:val="none" w:sz="0" w:space="0" w:color="auto"/>
        <w:bottom w:val="none" w:sz="0" w:space="0" w:color="auto"/>
        <w:right w:val="none" w:sz="0" w:space="0" w:color="auto"/>
      </w:divBdr>
    </w:div>
    <w:div w:id="1401321419">
      <w:bodyDiv w:val="1"/>
      <w:marLeft w:val="0"/>
      <w:marRight w:val="0"/>
      <w:marTop w:val="0"/>
      <w:marBottom w:val="0"/>
      <w:divBdr>
        <w:top w:val="none" w:sz="0" w:space="0" w:color="auto"/>
        <w:left w:val="none" w:sz="0" w:space="0" w:color="auto"/>
        <w:bottom w:val="none" w:sz="0" w:space="0" w:color="auto"/>
        <w:right w:val="none" w:sz="0" w:space="0" w:color="auto"/>
      </w:divBdr>
    </w:div>
    <w:div w:id="1402486835">
      <w:bodyDiv w:val="1"/>
      <w:marLeft w:val="0"/>
      <w:marRight w:val="0"/>
      <w:marTop w:val="0"/>
      <w:marBottom w:val="0"/>
      <w:divBdr>
        <w:top w:val="none" w:sz="0" w:space="0" w:color="auto"/>
        <w:left w:val="none" w:sz="0" w:space="0" w:color="auto"/>
        <w:bottom w:val="none" w:sz="0" w:space="0" w:color="auto"/>
        <w:right w:val="none" w:sz="0" w:space="0" w:color="auto"/>
      </w:divBdr>
    </w:div>
    <w:div w:id="1418554725">
      <w:bodyDiv w:val="1"/>
      <w:marLeft w:val="0"/>
      <w:marRight w:val="0"/>
      <w:marTop w:val="0"/>
      <w:marBottom w:val="0"/>
      <w:divBdr>
        <w:top w:val="none" w:sz="0" w:space="0" w:color="auto"/>
        <w:left w:val="none" w:sz="0" w:space="0" w:color="auto"/>
        <w:bottom w:val="none" w:sz="0" w:space="0" w:color="auto"/>
        <w:right w:val="none" w:sz="0" w:space="0" w:color="auto"/>
      </w:divBdr>
    </w:div>
    <w:div w:id="1504126592">
      <w:bodyDiv w:val="1"/>
      <w:marLeft w:val="0"/>
      <w:marRight w:val="0"/>
      <w:marTop w:val="0"/>
      <w:marBottom w:val="0"/>
      <w:divBdr>
        <w:top w:val="none" w:sz="0" w:space="0" w:color="auto"/>
        <w:left w:val="none" w:sz="0" w:space="0" w:color="auto"/>
        <w:bottom w:val="none" w:sz="0" w:space="0" w:color="auto"/>
        <w:right w:val="none" w:sz="0" w:space="0" w:color="auto"/>
      </w:divBdr>
    </w:div>
    <w:div w:id="1521163730">
      <w:bodyDiv w:val="1"/>
      <w:marLeft w:val="0"/>
      <w:marRight w:val="0"/>
      <w:marTop w:val="0"/>
      <w:marBottom w:val="0"/>
      <w:divBdr>
        <w:top w:val="none" w:sz="0" w:space="0" w:color="auto"/>
        <w:left w:val="none" w:sz="0" w:space="0" w:color="auto"/>
        <w:bottom w:val="none" w:sz="0" w:space="0" w:color="auto"/>
        <w:right w:val="none" w:sz="0" w:space="0" w:color="auto"/>
      </w:divBdr>
    </w:div>
    <w:div w:id="1588422968">
      <w:bodyDiv w:val="1"/>
      <w:marLeft w:val="0"/>
      <w:marRight w:val="0"/>
      <w:marTop w:val="0"/>
      <w:marBottom w:val="0"/>
      <w:divBdr>
        <w:top w:val="none" w:sz="0" w:space="0" w:color="auto"/>
        <w:left w:val="none" w:sz="0" w:space="0" w:color="auto"/>
        <w:bottom w:val="none" w:sz="0" w:space="0" w:color="auto"/>
        <w:right w:val="none" w:sz="0" w:space="0" w:color="auto"/>
      </w:divBdr>
    </w:div>
    <w:div w:id="1635451416">
      <w:bodyDiv w:val="1"/>
      <w:marLeft w:val="0"/>
      <w:marRight w:val="0"/>
      <w:marTop w:val="0"/>
      <w:marBottom w:val="0"/>
      <w:divBdr>
        <w:top w:val="none" w:sz="0" w:space="0" w:color="auto"/>
        <w:left w:val="none" w:sz="0" w:space="0" w:color="auto"/>
        <w:bottom w:val="none" w:sz="0" w:space="0" w:color="auto"/>
        <w:right w:val="none" w:sz="0" w:space="0" w:color="auto"/>
      </w:divBdr>
    </w:div>
    <w:div w:id="1663122006">
      <w:bodyDiv w:val="1"/>
      <w:marLeft w:val="0"/>
      <w:marRight w:val="0"/>
      <w:marTop w:val="0"/>
      <w:marBottom w:val="0"/>
      <w:divBdr>
        <w:top w:val="none" w:sz="0" w:space="0" w:color="auto"/>
        <w:left w:val="none" w:sz="0" w:space="0" w:color="auto"/>
        <w:bottom w:val="none" w:sz="0" w:space="0" w:color="auto"/>
        <w:right w:val="none" w:sz="0" w:space="0" w:color="auto"/>
      </w:divBdr>
    </w:div>
    <w:div w:id="1691025892">
      <w:bodyDiv w:val="1"/>
      <w:marLeft w:val="0"/>
      <w:marRight w:val="0"/>
      <w:marTop w:val="0"/>
      <w:marBottom w:val="0"/>
      <w:divBdr>
        <w:top w:val="none" w:sz="0" w:space="0" w:color="auto"/>
        <w:left w:val="none" w:sz="0" w:space="0" w:color="auto"/>
        <w:bottom w:val="none" w:sz="0" w:space="0" w:color="auto"/>
        <w:right w:val="none" w:sz="0" w:space="0" w:color="auto"/>
      </w:divBdr>
    </w:div>
    <w:div w:id="1714690875">
      <w:bodyDiv w:val="1"/>
      <w:marLeft w:val="0"/>
      <w:marRight w:val="0"/>
      <w:marTop w:val="0"/>
      <w:marBottom w:val="0"/>
      <w:divBdr>
        <w:top w:val="none" w:sz="0" w:space="0" w:color="auto"/>
        <w:left w:val="none" w:sz="0" w:space="0" w:color="auto"/>
        <w:bottom w:val="none" w:sz="0" w:space="0" w:color="auto"/>
        <w:right w:val="none" w:sz="0" w:space="0" w:color="auto"/>
      </w:divBdr>
    </w:div>
    <w:div w:id="1775133150">
      <w:bodyDiv w:val="1"/>
      <w:marLeft w:val="0"/>
      <w:marRight w:val="0"/>
      <w:marTop w:val="0"/>
      <w:marBottom w:val="0"/>
      <w:divBdr>
        <w:top w:val="none" w:sz="0" w:space="0" w:color="auto"/>
        <w:left w:val="none" w:sz="0" w:space="0" w:color="auto"/>
        <w:bottom w:val="none" w:sz="0" w:space="0" w:color="auto"/>
        <w:right w:val="none" w:sz="0" w:space="0" w:color="auto"/>
      </w:divBdr>
    </w:div>
    <w:div w:id="1799644386">
      <w:bodyDiv w:val="1"/>
      <w:marLeft w:val="0"/>
      <w:marRight w:val="0"/>
      <w:marTop w:val="0"/>
      <w:marBottom w:val="0"/>
      <w:divBdr>
        <w:top w:val="none" w:sz="0" w:space="0" w:color="auto"/>
        <w:left w:val="none" w:sz="0" w:space="0" w:color="auto"/>
        <w:bottom w:val="none" w:sz="0" w:space="0" w:color="auto"/>
        <w:right w:val="none" w:sz="0" w:space="0" w:color="auto"/>
      </w:divBdr>
    </w:div>
    <w:div w:id="1838574046">
      <w:bodyDiv w:val="1"/>
      <w:marLeft w:val="0"/>
      <w:marRight w:val="0"/>
      <w:marTop w:val="0"/>
      <w:marBottom w:val="0"/>
      <w:divBdr>
        <w:top w:val="none" w:sz="0" w:space="0" w:color="auto"/>
        <w:left w:val="none" w:sz="0" w:space="0" w:color="auto"/>
        <w:bottom w:val="none" w:sz="0" w:space="0" w:color="auto"/>
        <w:right w:val="none" w:sz="0" w:space="0" w:color="auto"/>
      </w:divBdr>
    </w:div>
    <w:div w:id="1855460293">
      <w:bodyDiv w:val="1"/>
      <w:marLeft w:val="0"/>
      <w:marRight w:val="0"/>
      <w:marTop w:val="0"/>
      <w:marBottom w:val="0"/>
      <w:divBdr>
        <w:top w:val="none" w:sz="0" w:space="0" w:color="auto"/>
        <w:left w:val="none" w:sz="0" w:space="0" w:color="auto"/>
        <w:bottom w:val="none" w:sz="0" w:space="0" w:color="auto"/>
        <w:right w:val="none" w:sz="0" w:space="0" w:color="auto"/>
      </w:divBdr>
    </w:div>
    <w:div w:id="1865895869">
      <w:bodyDiv w:val="1"/>
      <w:marLeft w:val="0"/>
      <w:marRight w:val="0"/>
      <w:marTop w:val="0"/>
      <w:marBottom w:val="0"/>
      <w:divBdr>
        <w:top w:val="none" w:sz="0" w:space="0" w:color="auto"/>
        <w:left w:val="none" w:sz="0" w:space="0" w:color="auto"/>
        <w:bottom w:val="none" w:sz="0" w:space="0" w:color="auto"/>
        <w:right w:val="none" w:sz="0" w:space="0" w:color="auto"/>
      </w:divBdr>
    </w:div>
    <w:div w:id="1946577410">
      <w:bodyDiv w:val="1"/>
      <w:marLeft w:val="0"/>
      <w:marRight w:val="0"/>
      <w:marTop w:val="0"/>
      <w:marBottom w:val="0"/>
      <w:divBdr>
        <w:top w:val="none" w:sz="0" w:space="0" w:color="auto"/>
        <w:left w:val="none" w:sz="0" w:space="0" w:color="auto"/>
        <w:bottom w:val="none" w:sz="0" w:space="0" w:color="auto"/>
        <w:right w:val="none" w:sz="0" w:space="0" w:color="auto"/>
      </w:divBdr>
    </w:div>
    <w:div w:id="1976521655">
      <w:bodyDiv w:val="1"/>
      <w:marLeft w:val="0"/>
      <w:marRight w:val="0"/>
      <w:marTop w:val="0"/>
      <w:marBottom w:val="0"/>
      <w:divBdr>
        <w:top w:val="none" w:sz="0" w:space="0" w:color="auto"/>
        <w:left w:val="none" w:sz="0" w:space="0" w:color="auto"/>
        <w:bottom w:val="none" w:sz="0" w:space="0" w:color="auto"/>
        <w:right w:val="none" w:sz="0" w:space="0" w:color="auto"/>
      </w:divBdr>
    </w:div>
    <w:div w:id="1977905799">
      <w:bodyDiv w:val="1"/>
      <w:marLeft w:val="0"/>
      <w:marRight w:val="0"/>
      <w:marTop w:val="0"/>
      <w:marBottom w:val="0"/>
      <w:divBdr>
        <w:top w:val="none" w:sz="0" w:space="0" w:color="auto"/>
        <w:left w:val="none" w:sz="0" w:space="0" w:color="auto"/>
        <w:bottom w:val="none" w:sz="0" w:space="0" w:color="auto"/>
        <w:right w:val="none" w:sz="0" w:space="0" w:color="auto"/>
      </w:divBdr>
    </w:div>
    <w:div w:id="1999773149">
      <w:bodyDiv w:val="1"/>
      <w:marLeft w:val="0"/>
      <w:marRight w:val="0"/>
      <w:marTop w:val="0"/>
      <w:marBottom w:val="0"/>
      <w:divBdr>
        <w:top w:val="none" w:sz="0" w:space="0" w:color="auto"/>
        <w:left w:val="none" w:sz="0" w:space="0" w:color="auto"/>
        <w:bottom w:val="none" w:sz="0" w:space="0" w:color="auto"/>
        <w:right w:val="none" w:sz="0" w:space="0" w:color="auto"/>
      </w:divBdr>
    </w:div>
    <w:div w:id="2001150806">
      <w:bodyDiv w:val="1"/>
      <w:marLeft w:val="0"/>
      <w:marRight w:val="0"/>
      <w:marTop w:val="0"/>
      <w:marBottom w:val="0"/>
      <w:divBdr>
        <w:top w:val="none" w:sz="0" w:space="0" w:color="auto"/>
        <w:left w:val="none" w:sz="0" w:space="0" w:color="auto"/>
        <w:bottom w:val="none" w:sz="0" w:space="0" w:color="auto"/>
        <w:right w:val="none" w:sz="0" w:space="0" w:color="auto"/>
      </w:divBdr>
    </w:div>
    <w:div w:id="2051148804">
      <w:bodyDiv w:val="1"/>
      <w:marLeft w:val="0"/>
      <w:marRight w:val="0"/>
      <w:marTop w:val="0"/>
      <w:marBottom w:val="0"/>
      <w:divBdr>
        <w:top w:val="none" w:sz="0" w:space="0" w:color="auto"/>
        <w:left w:val="none" w:sz="0" w:space="0" w:color="auto"/>
        <w:bottom w:val="none" w:sz="0" w:space="0" w:color="auto"/>
        <w:right w:val="none" w:sz="0" w:space="0" w:color="auto"/>
      </w:divBdr>
    </w:div>
    <w:div w:id="2129277798">
      <w:bodyDiv w:val="1"/>
      <w:marLeft w:val="0"/>
      <w:marRight w:val="0"/>
      <w:marTop w:val="0"/>
      <w:marBottom w:val="0"/>
      <w:divBdr>
        <w:top w:val="none" w:sz="0" w:space="0" w:color="auto"/>
        <w:left w:val="none" w:sz="0" w:space="0" w:color="auto"/>
        <w:bottom w:val="none" w:sz="0" w:space="0" w:color="auto"/>
        <w:right w:val="none" w:sz="0" w:space="0" w:color="auto"/>
      </w:divBdr>
    </w:div>
    <w:div w:id="214519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BEE82-E39E-46AD-83EB-590FAE8E6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Pages>
  <Words>348</Words>
  <Characters>1916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BOLIVAR GOMEZ</dc:creator>
  <cp:lastModifiedBy>JHOJANA ALEAN VERA</cp:lastModifiedBy>
  <cp:revision>194</cp:revision>
  <cp:lastPrinted>2015-07-17T12:00:00Z</cp:lastPrinted>
  <dcterms:created xsi:type="dcterms:W3CDTF">2013-05-21T21:19:00Z</dcterms:created>
  <dcterms:modified xsi:type="dcterms:W3CDTF">2015-07-17T12:00:00Z</dcterms:modified>
</cp:coreProperties>
</file>