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404AB" w14:textId="1603F30F" w:rsidR="009334C9" w:rsidRDefault="009334C9" w:rsidP="00082363">
      <w:pPr>
        <w:ind w:left="0" w:firstLine="0"/>
        <w:rPr>
          <w:rFonts w:ascii="Arial Narrow" w:hAnsi="Arial Narrow"/>
          <w:sz w:val="20"/>
          <w:szCs w:val="20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772"/>
        <w:gridCol w:w="1300"/>
        <w:gridCol w:w="146"/>
        <w:gridCol w:w="859"/>
        <w:gridCol w:w="3072"/>
        <w:gridCol w:w="146"/>
      </w:tblGrid>
      <w:tr w:rsidR="009334C9" w:rsidRPr="009334C9" w14:paraId="135D29EB" w14:textId="77777777" w:rsidTr="009334C9">
        <w:trPr>
          <w:trHeight w:val="499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FAB3" w14:textId="566CE7E5" w:rsidR="009334C9" w:rsidRPr="009334C9" w:rsidRDefault="009334C9" w:rsidP="009334C9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FORMATO 4 </w:t>
            </w:r>
            <w:r w:rsidR="007E398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“</w:t>
            </w: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PROPUESTA ECONÓMICA</w:t>
            </w:r>
            <w:r w:rsidR="007E398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”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51EA" w14:textId="77777777" w:rsidR="009334C9" w:rsidRPr="009334C9" w:rsidRDefault="009334C9" w:rsidP="009334C9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334C9" w:rsidRPr="009334C9" w14:paraId="51C06E8B" w14:textId="77777777" w:rsidTr="009334C9">
        <w:trPr>
          <w:trHeight w:val="507"/>
        </w:trPr>
        <w:tc>
          <w:tcPr>
            <w:tcW w:w="94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1DE0C7" w14:textId="77777777" w:rsidR="009334C9" w:rsidRPr="009334C9" w:rsidRDefault="009334C9" w:rsidP="009334C9">
            <w:pPr>
              <w:ind w:left="0" w:firstLine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Presento a continuación mi propuesta económica en pesos colombianos, la cual incluye IVA, costos, gastos, impuestos, tasas y demás contribuciones a que hubiere lugar, que le apliquen.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2C47" w14:textId="77777777" w:rsidR="009334C9" w:rsidRPr="009334C9" w:rsidRDefault="009334C9" w:rsidP="009334C9">
            <w:pPr>
              <w:ind w:left="0" w:firstLine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334C9" w:rsidRPr="009334C9" w14:paraId="3E5DCDC1" w14:textId="77777777" w:rsidTr="009334C9">
        <w:trPr>
          <w:trHeight w:val="1440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A0A9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PRESUPUESTO:</w:t>
            </w: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br/>
              <w:t>“LA INTERVENTORÍA INTEGRAL (ADMINISTRATIVA, FINANCIERA, CONTABLE, AMBIENTAL, SOCIAL, JURÍDICA Y TÉCNICA) A LA EJECUCIÓN DE LOS DIAGNÓSTICOS Y LAS OBRAS DE MEJORAMIENTO DE INTERNADOS DEPARTAMENTO DE LA GUAJIRA GRUPO 1 PRIORIZADAS POR LA ADMINISTRACIÓN TEMPORAL Y VIABILIZADOS POR FINDETER”.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96F40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334C9" w:rsidRPr="009334C9" w14:paraId="2B9D7235" w14:textId="77777777" w:rsidTr="009334C9">
        <w:trPr>
          <w:trHeight w:val="615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4758" w14:textId="77777777" w:rsidR="009334C9" w:rsidRPr="009334C9" w:rsidRDefault="009334C9" w:rsidP="009334C9">
            <w:pPr>
              <w:ind w:left="0" w:firstLineChars="300" w:firstLine="602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1. INTERVENTORÍA A LOS DIAGNOSTICOS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CD9D4" w14:textId="77777777" w:rsidR="009334C9" w:rsidRPr="009334C9" w:rsidRDefault="009334C9" w:rsidP="009334C9">
            <w:pPr>
              <w:ind w:left="0" w:firstLineChars="300" w:firstLine="602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334C9" w:rsidRPr="009334C9" w14:paraId="748A7F5F" w14:textId="77777777" w:rsidTr="009334C9">
        <w:trPr>
          <w:trHeight w:val="432"/>
        </w:trPr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2D13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193B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B26B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334C9" w:rsidRPr="009334C9" w14:paraId="69F8B7FD" w14:textId="77777777" w:rsidTr="009334C9">
        <w:trPr>
          <w:trHeight w:val="612"/>
        </w:trPr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54AD0" w14:textId="640F6FB5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Interventoría a los </w:t>
            </w:r>
            <w:r w:rsidR="00FF5582"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diagnósticos</w:t>
            </w: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(sin IVA)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C53B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6711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51811B08" w14:textId="77777777" w:rsidTr="009334C9">
        <w:trPr>
          <w:trHeight w:val="405"/>
        </w:trPr>
        <w:tc>
          <w:tcPr>
            <w:tcW w:w="4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4353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7588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CCF4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91B9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08BED45D" w14:textId="77777777" w:rsidTr="009334C9">
        <w:trPr>
          <w:trHeight w:val="469"/>
        </w:trPr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6DDEB" w14:textId="77777777" w:rsidR="009334C9" w:rsidRPr="009334C9" w:rsidRDefault="009334C9" w:rsidP="009334C9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VALOR TOTAL INTERVENTORÍA A LOS DIAGNOSTICOS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5C4E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17AB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0CA712C9" w14:textId="77777777" w:rsidTr="009334C9">
        <w:trPr>
          <w:trHeight w:val="469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E5B413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A10E5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66A5B308" w14:textId="77777777" w:rsidTr="009334C9">
        <w:trPr>
          <w:trHeight w:val="570"/>
        </w:trPr>
        <w:tc>
          <w:tcPr>
            <w:tcW w:w="9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6A96" w14:textId="77777777" w:rsidR="009334C9" w:rsidRPr="009334C9" w:rsidRDefault="009334C9" w:rsidP="009334C9">
            <w:pPr>
              <w:ind w:left="0" w:firstLineChars="300" w:firstLine="602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2.     INTERVENTORÍA A LA EJECUCIÓN DE OBRAS DE MEJORAMIENTO Y CIERRE CONTRACTUAL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AD80" w14:textId="77777777" w:rsidR="009334C9" w:rsidRPr="009334C9" w:rsidRDefault="009334C9" w:rsidP="009334C9">
            <w:pPr>
              <w:ind w:left="0" w:firstLineChars="300" w:firstLine="602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334C9" w:rsidRPr="009334C9" w14:paraId="2CA7FF9C" w14:textId="77777777" w:rsidTr="009334C9">
        <w:trPr>
          <w:trHeight w:val="372"/>
        </w:trPr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33B3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0DE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90B6B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334C9" w:rsidRPr="009334C9" w14:paraId="17A37A84" w14:textId="77777777" w:rsidTr="009334C9">
        <w:trPr>
          <w:trHeight w:val="705"/>
        </w:trPr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C130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Interventoría a la ejecución de obras de mejoramiento y cierre contractual (sin IVA)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2D26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D510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0F014C3C" w14:textId="77777777" w:rsidTr="009334C9">
        <w:trPr>
          <w:trHeight w:val="402"/>
        </w:trPr>
        <w:tc>
          <w:tcPr>
            <w:tcW w:w="4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DA2A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70A7" w14:textId="77777777" w:rsidR="009334C9" w:rsidRPr="009334C9" w:rsidRDefault="009334C9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5FA7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17139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27CE603D" w14:textId="77777777" w:rsidTr="009334C9">
        <w:trPr>
          <w:trHeight w:val="469"/>
        </w:trPr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659F0" w14:textId="77777777" w:rsidR="009334C9" w:rsidRPr="009334C9" w:rsidRDefault="009334C9" w:rsidP="009334C9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VALOR TOTAL INTERVENTORÍA A LA EJECUCIÓN DE OBRAS DE MEJORAMIENTO Y CIERRE CONTRACTUAL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123F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9CE5A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22E0B814" w14:textId="77777777" w:rsidTr="009334C9">
        <w:trPr>
          <w:trHeight w:val="465"/>
        </w:trPr>
        <w:tc>
          <w:tcPr>
            <w:tcW w:w="9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EBC48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F1DE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41B940F1" w14:textId="77777777" w:rsidTr="009334C9">
        <w:trPr>
          <w:trHeight w:val="1080"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02966F" w14:textId="77777777" w:rsidR="009334C9" w:rsidRPr="009334C9" w:rsidRDefault="009334C9" w:rsidP="009334C9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9334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VALOR TOTAL (VALOR OFERTADO DE INTERVENTORIA A LOS DIAGNOTICOS + VALOR OFERTADO DE INTERVENTORIA A LA EJECUCIÓN DE OBRAS DE MEJORAMIENTO Y CIERRE CONTRACTUAL):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885" w14:textId="77777777" w:rsidR="009334C9" w:rsidRPr="009334C9" w:rsidRDefault="009334C9" w:rsidP="009334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933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48FF" w14:textId="77777777" w:rsidR="009334C9" w:rsidRPr="009334C9" w:rsidRDefault="009334C9" w:rsidP="009334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9334C9" w:rsidRPr="009334C9" w14:paraId="610EB44E" w14:textId="77777777" w:rsidTr="009334C9">
        <w:trPr>
          <w:trHeight w:val="30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3E793" w14:textId="77777777" w:rsid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68927FC0" w14:textId="77777777" w:rsid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347B47D" w14:textId="60E3E5C4" w:rsidR="00FF5582" w:rsidRDefault="00FF5582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1F27F8C" w14:textId="77777777" w:rsidR="00FF5582" w:rsidRDefault="00FF5582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AFD4360" w14:textId="573BDCE3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3985" w:rsidRPr="009334C9" w14:paraId="5CBF5855" w14:textId="77777777" w:rsidTr="009334C9">
        <w:trPr>
          <w:gridAfter w:val="3"/>
          <w:wAfter w:w="4077" w:type="dxa"/>
          <w:trHeight w:val="285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50BC" w14:textId="77777777" w:rsidR="007E3985" w:rsidRPr="009334C9" w:rsidRDefault="007E3985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3228" w14:textId="77777777" w:rsidR="007E3985" w:rsidRPr="009334C9" w:rsidRDefault="007E3985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1E17" w14:textId="77777777" w:rsidR="007E3985" w:rsidRPr="009334C9" w:rsidRDefault="007E3985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3985" w:rsidRPr="009334C9" w14:paraId="668C0C8A" w14:textId="77777777" w:rsidTr="007E3985">
        <w:trPr>
          <w:gridAfter w:val="3"/>
          <w:wAfter w:w="4077" w:type="dxa"/>
          <w:trHeight w:val="7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06A7A" w14:textId="77777777" w:rsidR="007E3985" w:rsidRPr="009334C9" w:rsidRDefault="007E3985" w:rsidP="009334C9">
            <w:pPr>
              <w:ind w:lef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BDC9" w14:textId="77777777" w:rsidR="007E3985" w:rsidRPr="009334C9" w:rsidRDefault="007E3985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9E6A" w14:textId="77777777" w:rsidR="007E3985" w:rsidRPr="009334C9" w:rsidRDefault="007E3985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334C9" w:rsidRPr="009334C9" w14:paraId="50153DE0" w14:textId="77777777" w:rsidTr="009334C9">
        <w:trPr>
          <w:trHeight w:val="25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07A4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F97C" w14:textId="77777777" w:rsid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5293F292" w14:textId="27E9C7CE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DBCA2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546A" w14:textId="77777777" w:rsidR="009334C9" w:rsidRPr="009334C9" w:rsidRDefault="009334C9" w:rsidP="009334C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30903F3F" w14:textId="77777777" w:rsidR="009334C9" w:rsidRPr="00983E71" w:rsidRDefault="009334C9" w:rsidP="00082363">
      <w:pPr>
        <w:ind w:left="0" w:firstLine="0"/>
        <w:rPr>
          <w:rFonts w:ascii="Arial Narrow" w:hAnsi="Arial Narrow"/>
          <w:sz w:val="20"/>
          <w:szCs w:val="20"/>
        </w:rPr>
      </w:pPr>
    </w:p>
    <w:sectPr w:rsidR="009334C9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D8349" w14:textId="77777777" w:rsidR="00B909E3" w:rsidRDefault="00B909E3" w:rsidP="00AD6BF8">
      <w:r>
        <w:separator/>
      </w:r>
    </w:p>
  </w:endnote>
  <w:endnote w:type="continuationSeparator" w:id="0">
    <w:p w14:paraId="4377135E" w14:textId="77777777" w:rsidR="00B909E3" w:rsidRDefault="00B909E3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26E41A8A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7E3985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7E3985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17DAF122" w14:textId="77777777" w:rsidR="001B7380" w:rsidRDefault="001B7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3951" w14:textId="77777777" w:rsidR="00B909E3" w:rsidRDefault="00B909E3" w:rsidP="00AD6BF8">
      <w:r>
        <w:separator/>
      </w:r>
    </w:p>
  </w:footnote>
  <w:footnote w:type="continuationSeparator" w:id="0">
    <w:p w14:paraId="2EF45677" w14:textId="77777777" w:rsidR="00B909E3" w:rsidRDefault="00B909E3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B854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25B91388" w14:textId="77777777" w:rsidR="003915CC" w:rsidRPr="00B020CE" w:rsidRDefault="003915CC" w:rsidP="003915CC">
    <w:pPr>
      <w:tabs>
        <w:tab w:val="right" w:pos="8838"/>
      </w:tabs>
      <w:ind w:left="0" w:firstLine="0"/>
    </w:pPr>
    <w:bookmarkStart w:id="1" w:name="_Hlk8813794"/>
    <w:r w:rsidRPr="00870535">
      <w:rPr>
        <w:noProof/>
        <w:lang w:eastAsia="es-CO"/>
      </w:rPr>
      <w:drawing>
        <wp:inline distT="0" distB="0" distL="0" distR="0" wp14:anchorId="0FCCAD8A" wp14:editId="3A2A4C71">
          <wp:extent cx="1466850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</w:t>
    </w:r>
    <w:r w:rsidRPr="00870535">
      <w:rPr>
        <w:noProof/>
        <w:lang w:eastAsia="es-CO"/>
      </w:rPr>
      <w:drawing>
        <wp:inline distT="0" distB="0" distL="0" distR="0" wp14:anchorId="03C36591" wp14:editId="7A1C2F55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  <w:r w:rsidRPr="00870535">
      <w:rPr>
        <w:noProof/>
        <w:lang w:eastAsia="es-CO"/>
      </w:rPr>
      <w:drawing>
        <wp:inline distT="0" distB="0" distL="0" distR="0" wp14:anchorId="2650D0E8" wp14:editId="056B2608">
          <wp:extent cx="1552575" cy="2857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3" t="16525" r="60188" b="75980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</w:t>
    </w:r>
  </w:p>
  <w:bookmarkEnd w:id="1"/>
  <w:p w14:paraId="482F17E8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47BC"/>
    <w:rsid w:val="002A60F1"/>
    <w:rsid w:val="002B1C0A"/>
    <w:rsid w:val="002B6809"/>
    <w:rsid w:val="002C189D"/>
    <w:rsid w:val="002D26FE"/>
    <w:rsid w:val="002D504B"/>
    <w:rsid w:val="002E0905"/>
    <w:rsid w:val="002E5047"/>
    <w:rsid w:val="002E6E2A"/>
    <w:rsid w:val="00300F34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374D"/>
    <w:rsid w:val="003B228C"/>
    <w:rsid w:val="003B373D"/>
    <w:rsid w:val="003B5AF2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45BA"/>
    <w:rsid w:val="005632E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878DC"/>
    <w:rsid w:val="00687A39"/>
    <w:rsid w:val="00692C8F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7CC8"/>
    <w:rsid w:val="00777E30"/>
    <w:rsid w:val="007871F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985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905D12"/>
    <w:rsid w:val="0091422D"/>
    <w:rsid w:val="009167D3"/>
    <w:rsid w:val="009226F3"/>
    <w:rsid w:val="009334C9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9F7F52"/>
    <w:rsid w:val="00A128D1"/>
    <w:rsid w:val="00A17D7F"/>
    <w:rsid w:val="00A20BAE"/>
    <w:rsid w:val="00A25FBC"/>
    <w:rsid w:val="00A41611"/>
    <w:rsid w:val="00A443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265E3"/>
    <w:rsid w:val="00B37DD9"/>
    <w:rsid w:val="00B43302"/>
    <w:rsid w:val="00B44CB9"/>
    <w:rsid w:val="00B47EFD"/>
    <w:rsid w:val="00B779C6"/>
    <w:rsid w:val="00B77EE0"/>
    <w:rsid w:val="00B909E3"/>
    <w:rsid w:val="00B964C7"/>
    <w:rsid w:val="00BA3978"/>
    <w:rsid w:val="00BA4095"/>
    <w:rsid w:val="00BA5B25"/>
    <w:rsid w:val="00BC0627"/>
    <w:rsid w:val="00BD4C86"/>
    <w:rsid w:val="00BE3C3E"/>
    <w:rsid w:val="00BE430C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33211"/>
    <w:rsid w:val="00C420BB"/>
    <w:rsid w:val="00C542B7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B68BF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6C24"/>
    <w:rsid w:val="00E53154"/>
    <w:rsid w:val="00E542D8"/>
    <w:rsid w:val="00E741BE"/>
    <w:rsid w:val="00E82C98"/>
    <w:rsid w:val="00E84CC1"/>
    <w:rsid w:val="00E8562A"/>
    <w:rsid w:val="00E86612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E0678"/>
    <w:rsid w:val="00FE1F20"/>
    <w:rsid w:val="00FF2D70"/>
    <w:rsid w:val="00FF4D05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4FA06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Puesto">
    <w:name w:val="Title"/>
    <w:basedOn w:val="Normal"/>
    <w:link w:val="Puest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53F2-7218-4E31-A215-BD2C8901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MARIA ALEJANDRA OLIVEROS LOMBANA</cp:lastModifiedBy>
  <cp:revision>3</cp:revision>
  <cp:lastPrinted>2019-12-03T13:03:00Z</cp:lastPrinted>
  <dcterms:created xsi:type="dcterms:W3CDTF">2021-02-11T17:48:00Z</dcterms:created>
  <dcterms:modified xsi:type="dcterms:W3CDTF">2021-02-11T21:29:00Z</dcterms:modified>
</cp:coreProperties>
</file>