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67" w:rsidRDefault="009E1467" w:rsidP="00AC3ABB">
      <w:pPr>
        <w:widowControl w:val="0"/>
        <w:jc w:val="both"/>
        <w:rPr>
          <w:rFonts w:ascii="Arial Narrow" w:hAnsi="Arial Narrow"/>
          <w:b/>
        </w:rPr>
      </w:pPr>
    </w:p>
    <w:p w:rsidR="009E1467" w:rsidRPr="009E1467" w:rsidRDefault="009E1467" w:rsidP="009E1467">
      <w:pPr>
        <w:spacing w:after="160"/>
        <w:contextualSpacing/>
        <w:jc w:val="center"/>
        <w:rPr>
          <w:rFonts w:ascii="Arial Narrow" w:eastAsia="Calibri" w:hAnsi="Arial Narrow" w:cs="Arial"/>
          <w:b/>
          <w:color w:val="000000"/>
          <w:lang w:eastAsia="en-US"/>
        </w:rPr>
      </w:pPr>
      <w:r w:rsidRPr="009E1467">
        <w:rPr>
          <w:rFonts w:ascii="Arial Narrow" w:eastAsia="Calibri" w:hAnsi="Arial Narrow" w:cs="Arial"/>
          <w:b/>
          <w:color w:val="000000"/>
          <w:lang w:eastAsia="en-US"/>
        </w:rPr>
        <w:t>PATRIMONIO AUTÓNOMO FIDEICOMISO – ASISTENCIA TÉCNICA FINDETER</w:t>
      </w:r>
    </w:p>
    <w:p w:rsidR="009E1467" w:rsidRPr="009E1467" w:rsidRDefault="009E1467" w:rsidP="009E1467">
      <w:pPr>
        <w:spacing w:after="160"/>
        <w:contextualSpacing/>
        <w:jc w:val="center"/>
        <w:rPr>
          <w:rFonts w:ascii="Arial Narrow" w:eastAsia="Calibri" w:hAnsi="Arial Narrow" w:cs="Arial"/>
          <w:b/>
          <w:color w:val="000000"/>
          <w:lang w:eastAsia="en-US"/>
        </w:rPr>
      </w:pPr>
      <w:r w:rsidRPr="009E1467">
        <w:rPr>
          <w:rFonts w:ascii="Arial Narrow" w:eastAsia="Calibri" w:hAnsi="Arial Narrow" w:cs="Arial"/>
          <w:b/>
          <w:color w:val="000000"/>
          <w:lang w:eastAsia="en-US"/>
        </w:rPr>
        <w:t>FIDUCIARIA BOGOTÁ S.A.</w:t>
      </w:r>
    </w:p>
    <w:p w:rsidR="009E1467" w:rsidRPr="009E1467" w:rsidRDefault="009E1467" w:rsidP="009E1467">
      <w:pPr>
        <w:autoSpaceDE w:val="0"/>
        <w:autoSpaceDN w:val="0"/>
        <w:adjustRightInd w:val="0"/>
        <w:ind w:firstLine="708"/>
        <w:jc w:val="center"/>
        <w:rPr>
          <w:rFonts w:ascii="Arial Narrow" w:eastAsia="Calibri" w:hAnsi="Arial Narrow" w:cs="Arial"/>
          <w:b/>
          <w:bCs/>
          <w:color w:val="000000"/>
          <w:lang w:eastAsia="en-US"/>
        </w:rPr>
      </w:pPr>
    </w:p>
    <w:p w:rsidR="009E1467" w:rsidRPr="009E1467" w:rsidRDefault="009E1467" w:rsidP="009E1467">
      <w:pPr>
        <w:autoSpaceDE w:val="0"/>
        <w:autoSpaceDN w:val="0"/>
        <w:adjustRightInd w:val="0"/>
        <w:jc w:val="center"/>
        <w:rPr>
          <w:rFonts w:ascii="Arial Narrow" w:eastAsia="Calibri" w:hAnsi="Arial Narrow" w:cs="Arial"/>
          <w:b/>
          <w:bCs/>
          <w:color w:val="000000"/>
          <w:lang w:eastAsia="en-US"/>
        </w:rPr>
      </w:pPr>
      <w:r w:rsidRPr="009E1467">
        <w:rPr>
          <w:rFonts w:ascii="Arial Narrow" w:eastAsia="Calibri" w:hAnsi="Arial Narrow" w:cs="Arial"/>
          <w:b/>
          <w:bCs/>
          <w:color w:val="000000"/>
          <w:lang w:eastAsia="en-US"/>
        </w:rPr>
        <w:t>CONVOCATORIA No. PAF-ATF-O-</w:t>
      </w:r>
      <w:r>
        <w:rPr>
          <w:rFonts w:ascii="Arial Narrow" w:eastAsia="Calibri" w:hAnsi="Arial Narrow" w:cs="Arial"/>
          <w:b/>
          <w:bCs/>
          <w:color w:val="000000"/>
          <w:lang w:eastAsia="en-US"/>
        </w:rPr>
        <w:t>008-2017</w:t>
      </w:r>
    </w:p>
    <w:p w:rsidR="009E1467" w:rsidRPr="009E1467" w:rsidRDefault="009E1467" w:rsidP="009E1467">
      <w:pPr>
        <w:autoSpaceDE w:val="0"/>
        <w:autoSpaceDN w:val="0"/>
        <w:adjustRightInd w:val="0"/>
        <w:jc w:val="center"/>
        <w:rPr>
          <w:rFonts w:ascii="Arial Narrow" w:eastAsia="Calibri" w:hAnsi="Arial Narrow" w:cs="Arial"/>
          <w:color w:val="000000"/>
          <w:lang w:eastAsia="en-US"/>
        </w:rPr>
      </w:pPr>
    </w:p>
    <w:p w:rsidR="009E1467" w:rsidRPr="009E1467" w:rsidRDefault="009E1467" w:rsidP="009E1467">
      <w:pPr>
        <w:spacing w:after="160" w:line="259" w:lineRule="auto"/>
        <w:jc w:val="center"/>
        <w:rPr>
          <w:rFonts w:ascii="Arial Narrow" w:eastAsia="Calibri" w:hAnsi="Arial Narrow" w:cs="Arial"/>
          <w:b/>
          <w:color w:val="000000"/>
          <w:lang w:eastAsia="en-US"/>
        </w:rPr>
      </w:pPr>
      <w:r w:rsidRPr="009E1467">
        <w:rPr>
          <w:rFonts w:ascii="Arial Narrow" w:eastAsia="Calibri" w:hAnsi="Arial Narrow" w:cs="Arial"/>
          <w:b/>
          <w:color w:val="000000"/>
          <w:lang w:eastAsia="en-US"/>
        </w:rPr>
        <w:t>INFORME DE RESPUESTA A OBSERVACIONES</w:t>
      </w:r>
    </w:p>
    <w:p w:rsidR="009E1467" w:rsidRPr="009E1467" w:rsidRDefault="009E1467" w:rsidP="009E1467">
      <w:pPr>
        <w:spacing w:after="160" w:line="259" w:lineRule="auto"/>
        <w:jc w:val="both"/>
        <w:rPr>
          <w:rFonts w:ascii="Arial Narrow" w:eastAsia="Times New Roman" w:hAnsi="Arial Narrow"/>
          <w:color w:val="000000"/>
        </w:rPr>
      </w:pPr>
      <w:r w:rsidRPr="009E1467">
        <w:rPr>
          <w:rFonts w:ascii="Arial Narrow" w:eastAsia="Calibri" w:hAnsi="Arial Narrow"/>
          <w:b/>
          <w:color w:val="000000"/>
          <w:lang w:eastAsia="es-ES"/>
        </w:rPr>
        <w:t>OBJETO DEL PROCESO</w:t>
      </w:r>
      <w:r w:rsidRPr="009E1467">
        <w:rPr>
          <w:rFonts w:ascii="Arial Narrow" w:eastAsia="Calibri" w:hAnsi="Arial Narrow"/>
          <w:color w:val="000000"/>
          <w:lang w:eastAsia="es-ES"/>
        </w:rPr>
        <w:t xml:space="preserve">: </w:t>
      </w:r>
      <w:r w:rsidRPr="009E1467">
        <w:rPr>
          <w:rFonts w:ascii="Arial Narrow" w:eastAsia="Calibri" w:hAnsi="Arial Narrow"/>
          <w:color w:val="000000"/>
          <w:lang w:eastAsia="es-ES"/>
        </w:rPr>
        <w:t>“</w:t>
      </w:r>
      <w:r w:rsidRPr="009E1467">
        <w:rPr>
          <w:rFonts w:ascii="Arial Narrow" w:eastAsia="Calibri" w:hAnsi="Arial Narrow"/>
          <w:b/>
          <w:color w:val="000000"/>
          <w:lang w:eastAsia="es-ES"/>
        </w:rPr>
        <w:t>CONSTRUCCIÓN PLAN MAESTRO DE ACUEDUCTO FASE II Y ALCANTARILLADO DEL MUNICIPIO DE OPORAPA - HUILA”</w:t>
      </w:r>
      <w:r w:rsidRPr="009E1467">
        <w:rPr>
          <w:rFonts w:ascii="Arial Narrow" w:eastAsia="Calibri" w:hAnsi="Arial Narrow" w:cs="Arial"/>
          <w:color w:val="000000"/>
          <w:shd w:val="clear" w:color="auto" w:fill="FFFFFF"/>
          <w:lang w:eastAsia="en-US"/>
        </w:rPr>
        <w:t xml:space="preserve">  </w:t>
      </w:r>
    </w:p>
    <w:p w:rsidR="009E1467" w:rsidRDefault="009E1467" w:rsidP="009E1467">
      <w:pPr>
        <w:autoSpaceDE w:val="0"/>
        <w:autoSpaceDN w:val="0"/>
        <w:adjustRightInd w:val="0"/>
        <w:ind w:hanging="142"/>
        <w:jc w:val="center"/>
        <w:rPr>
          <w:rFonts w:ascii="Arial Narrow" w:eastAsia="Calibri" w:hAnsi="Arial Narrow" w:cs="Arial"/>
          <w:b/>
          <w:bCs/>
          <w:color w:val="000000"/>
          <w:u w:val="single"/>
        </w:rPr>
      </w:pPr>
    </w:p>
    <w:p w:rsidR="009E1467" w:rsidRDefault="009E1467" w:rsidP="009E1467">
      <w:pPr>
        <w:autoSpaceDE w:val="0"/>
        <w:autoSpaceDN w:val="0"/>
        <w:adjustRightInd w:val="0"/>
        <w:ind w:hanging="142"/>
        <w:jc w:val="center"/>
        <w:rPr>
          <w:rFonts w:ascii="Arial Narrow" w:eastAsia="Calibri" w:hAnsi="Arial Narrow" w:cs="Arial"/>
          <w:b/>
          <w:bCs/>
          <w:color w:val="000000"/>
          <w:u w:val="single"/>
        </w:rPr>
      </w:pPr>
      <w:r w:rsidRPr="009E1467">
        <w:rPr>
          <w:rFonts w:ascii="Arial Narrow" w:eastAsia="Calibri" w:hAnsi="Arial Narrow" w:cs="Arial"/>
          <w:b/>
          <w:bCs/>
          <w:color w:val="000000"/>
          <w:u w:val="single"/>
        </w:rPr>
        <w:t xml:space="preserve">FECHA DE PUBLICACIÓN: </w:t>
      </w:r>
      <w:r>
        <w:rPr>
          <w:rFonts w:ascii="Arial Narrow" w:eastAsia="Calibri" w:hAnsi="Arial Narrow" w:cs="Arial"/>
          <w:b/>
          <w:bCs/>
          <w:color w:val="000000"/>
          <w:u w:val="single"/>
        </w:rPr>
        <w:t>FEBRERO</w:t>
      </w:r>
      <w:r w:rsidRPr="009E1467">
        <w:rPr>
          <w:rFonts w:ascii="Arial Narrow" w:eastAsia="Calibri" w:hAnsi="Arial Narrow" w:cs="Arial"/>
          <w:b/>
          <w:bCs/>
          <w:color w:val="000000"/>
          <w:u w:val="single"/>
        </w:rPr>
        <w:t xml:space="preserve"> 2</w:t>
      </w:r>
      <w:r>
        <w:rPr>
          <w:rFonts w:ascii="Arial Narrow" w:eastAsia="Calibri" w:hAnsi="Arial Narrow" w:cs="Arial"/>
          <w:b/>
          <w:bCs/>
          <w:color w:val="000000"/>
          <w:u w:val="single"/>
        </w:rPr>
        <w:t>8</w:t>
      </w:r>
      <w:r w:rsidRPr="009E1467">
        <w:rPr>
          <w:rFonts w:ascii="Arial Narrow" w:eastAsia="Calibri" w:hAnsi="Arial Narrow" w:cs="Arial"/>
          <w:b/>
          <w:bCs/>
          <w:color w:val="000000"/>
          <w:u w:val="single"/>
        </w:rPr>
        <w:t xml:space="preserve"> DE 2017.</w:t>
      </w:r>
    </w:p>
    <w:p w:rsidR="009E1467" w:rsidRPr="009E1467" w:rsidRDefault="009E1467" w:rsidP="009E1467">
      <w:pPr>
        <w:autoSpaceDE w:val="0"/>
        <w:autoSpaceDN w:val="0"/>
        <w:adjustRightInd w:val="0"/>
        <w:ind w:hanging="142"/>
        <w:jc w:val="center"/>
        <w:rPr>
          <w:rFonts w:ascii="Arial Narrow" w:eastAsia="Calibri" w:hAnsi="Arial Narrow" w:cs="Arial"/>
          <w:b/>
          <w:bCs/>
          <w:color w:val="000000"/>
          <w:u w:val="single"/>
        </w:rPr>
      </w:pPr>
    </w:p>
    <w:p w:rsidR="009E1467" w:rsidRDefault="009E1467" w:rsidP="009E1467">
      <w:pPr>
        <w:spacing w:before="100" w:beforeAutospacing="1" w:after="100" w:afterAutospacing="1"/>
        <w:ind w:right="-708"/>
        <w:jc w:val="both"/>
        <w:rPr>
          <w:rFonts w:ascii="Arial Narrow" w:hAnsi="Arial Narrow"/>
          <w:b/>
        </w:rPr>
      </w:pPr>
      <w:r w:rsidRPr="009E1467">
        <w:rPr>
          <w:rFonts w:ascii="Arial Narrow" w:eastAsia="Calibri" w:hAnsi="Arial Narrow"/>
          <w:color w:val="000000"/>
        </w:rPr>
        <w:t xml:space="preserve">De conformidad con el cronograma de la presente convocatoria, los interesados podían formular observaciones a los Términos de Referencia hasta el </w:t>
      </w:r>
      <w:r>
        <w:rPr>
          <w:rFonts w:ascii="Arial Narrow" w:eastAsia="Calibri" w:hAnsi="Arial Narrow"/>
          <w:color w:val="000000"/>
        </w:rPr>
        <w:t>15</w:t>
      </w:r>
      <w:r w:rsidRPr="009E1467">
        <w:rPr>
          <w:rFonts w:ascii="Arial Narrow" w:eastAsia="Calibri" w:hAnsi="Arial Narrow"/>
          <w:color w:val="000000"/>
        </w:rPr>
        <w:t xml:space="preserve"> de </w:t>
      </w:r>
      <w:r>
        <w:rPr>
          <w:rFonts w:ascii="Arial Narrow" w:eastAsia="Calibri" w:hAnsi="Arial Narrow"/>
          <w:color w:val="000000"/>
        </w:rPr>
        <w:t>febrero</w:t>
      </w:r>
      <w:r w:rsidRPr="009E1467">
        <w:rPr>
          <w:rFonts w:ascii="Arial Narrow" w:eastAsia="Calibri" w:hAnsi="Arial Narrow"/>
          <w:color w:val="000000"/>
        </w:rPr>
        <w:t xml:space="preserve"> de 201</w:t>
      </w:r>
      <w:r>
        <w:rPr>
          <w:rFonts w:ascii="Arial Narrow" w:eastAsia="Calibri" w:hAnsi="Arial Narrow"/>
          <w:color w:val="000000"/>
        </w:rPr>
        <w:t>7</w:t>
      </w:r>
      <w:r w:rsidRPr="009E1467">
        <w:rPr>
          <w:rFonts w:ascii="Arial Narrow" w:eastAsia="Calibri" w:hAnsi="Arial Narrow"/>
          <w:color w:val="000000"/>
        </w:rPr>
        <w:t>.</w:t>
      </w:r>
      <w:r w:rsidRPr="009E1467">
        <w:rPr>
          <w:rFonts w:ascii="Arial Narrow" w:eastAsia="Calibri" w:hAnsi="Arial Narrow" w:cs="Arial"/>
          <w:bCs/>
          <w:color w:val="000000"/>
        </w:rPr>
        <w:t xml:space="preserve"> Sin embargo, con posterioridad a dicho periodo se presentaron varias observaciones las cuales </w:t>
      </w:r>
      <w:r w:rsidRPr="009E1467">
        <w:rPr>
          <w:rFonts w:ascii="Arial Narrow" w:eastAsia="Calibri" w:hAnsi="Arial Narrow"/>
          <w:color w:val="000000"/>
          <w:lang w:eastAsia="en-US"/>
        </w:rPr>
        <w:t xml:space="preserve">en cumplimiento de los principios de publicidad, transparencia, contradicción y debido proceso, </w:t>
      </w:r>
      <w:proofErr w:type="spellStart"/>
      <w:r w:rsidRPr="009E1467">
        <w:rPr>
          <w:rFonts w:ascii="Arial Narrow" w:eastAsia="Calibri" w:hAnsi="Arial Narrow"/>
          <w:color w:val="000000"/>
          <w:lang w:eastAsia="en-US"/>
        </w:rPr>
        <w:t>Findeter</w:t>
      </w:r>
      <w:proofErr w:type="spellEnd"/>
      <w:r w:rsidRPr="009E1467">
        <w:rPr>
          <w:rFonts w:ascii="Arial Narrow" w:eastAsia="Calibri" w:hAnsi="Arial Narrow"/>
          <w:color w:val="000000"/>
          <w:lang w:eastAsia="en-US"/>
        </w:rPr>
        <w:t xml:space="preserve"> en calidad de asistente técnico, procederá a dar respuesta a través del presente documento en los términos que se siguen a continuación: </w:t>
      </w:r>
    </w:p>
    <w:p w:rsidR="00112432" w:rsidRDefault="00112432" w:rsidP="00112432">
      <w:pPr>
        <w:widowControl w:val="0"/>
        <w:jc w:val="both"/>
        <w:rPr>
          <w:rFonts w:ascii="Arial Narrow" w:hAnsi="Arial Narrow"/>
          <w:b/>
        </w:rPr>
      </w:pPr>
    </w:p>
    <w:p w:rsidR="00112432" w:rsidRPr="00FE4D30" w:rsidRDefault="00FE4D30" w:rsidP="005B03E1">
      <w:pPr>
        <w:pStyle w:val="Prrafodelista"/>
        <w:widowControl w:val="0"/>
        <w:ind w:left="0"/>
        <w:jc w:val="both"/>
        <w:rPr>
          <w:rFonts w:ascii="Arial Narrow" w:hAnsi="Arial Narrow"/>
          <w:b/>
        </w:rPr>
      </w:pPr>
      <w:r w:rsidRPr="00FE4D30">
        <w:rPr>
          <w:rFonts w:ascii="Arial Narrow" w:hAnsi="Arial Narrow"/>
          <w:b/>
        </w:rPr>
        <w:t>OBSERVACIÓN No. 1</w:t>
      </w:r>
    </w:p>
    <w:p w:rsidR="00FE4D30" w:rsidRDefault="00FE4D30" w:rsidP="00112432">
      <w:pPr>
        <w:widowControl w:val="0"/>
        <w:jc w:val="both"/>
        <w:rPr>
          <w:rFonts w:ascii="Arial Narrow" w:hAnsi="Arial Narrow"/>
          <w:b/>
        </w:rPr>
      </w:pPr>
    </w:p>
    <w:p w:rsidR="00327598" w:rsidRDefault="00327598" w:rsidP="00327598">
      <w:pPr>
        <w:outlineLvl w:val="0"/>
        <w:rPr>
          <w:lang w:val="es-ES"/>
        </w:rPr>
      </w:pPr>
      <w:r>
        <w:rPr>
          <w:b/>
          <w:bCs/>
          <w:lang w:val="es-ES"/>
        </w:rPr>
        <w:t>De:</w:t>
      </w:r>
      <w:r>
        <w:rPr>
          <w:lang w:val="es-ES"/>
        </w:rPr>
        <w:t xml:space="preserve"> LILIANA MUÑOZ - Prof. Asociados Ltda. </w:t>
      </w:r>
      <w:hyperlink r:id="rId8" w:history="1">
        <w:r>
          <w:rPr>
            <w:rStyle w:val="Hipervnculo"/>
            <w:lang w:val="es-ES"/>
          </w:rPr>
          <w:t>[mailto:liliana.munoz@profesionalesasociadosltda.com]</w:t>
        </w:r>
      </w:hyperlink>
      <w:r>
        <w:rPr>
          <w:lang w:val="es-ES"/>
        </w:rPr>
        <w:t xml:space="preserve"> </w:t>
      </w:r>
      <w:r>
        <w:rPr>
          <w:lang w:val="es-ES"/>
        </w:rPr>
        <w:br/>
      </w:r>
      <w:r>
        <w:rPr>
          <w:b/>
          <w:bCs/>
          <w:lang w:val="es-ES"/>
        </w:rPr>
        <w:t>Enviado el:</w:t>
      </w:r>
      <w:r>
        <w:rPr>
          <w:lang w:val="es-ES"/>
        </w:rPr>
        <w:t xml:space="preserve"> viernes, 24 de febrero de 2017 04:27 p.m.</w:t>
      </w:r>
      <w:r>
        <w:rPr>
          <w:lang w:val="es-ES"/>
        </w:rPr>
        <w:br/>
      </w:r>
      <w:r>
        <w:rPr>
          <w:b/>
          <w:bCs/>
          <w:lang w:val="es-ES"/>
        </w:rPr>
        <w:t>Para:</w:t>
      </w:r>
      <w:r>
        <w:rPr>
          <w:lang w:val="es-ES"/>
        </w:rPr>
        <w:t xml:space="preserve"> GRUPO DE INFRAESTRUCTURA PARA LA CONTRATACION DE ASISTENCIA TECNICA</w:t>
      </w:r>
      <w:r>
        <w:rPr>
          <w:lang w:val="es-ES"/>
        </w:rPr>
        <w:br/>
      </w:r>
      <w:r>
        <w:rPr>
          <w:b/>
          <w:bCs/>
          <w:lang w:val="es-ES"/>
        </w:rPr>
        <w:t>Asunto:</w:t>
      </w:r>
      <w:r>
        <w:rPr>
          <w:lang w:val="es-ES"/>
        </w:rPr>
        <w:t xml:space="preserve"> OBSERVACIONES ADENDA 4 PAF-ATF-O-008-2017</w:t>
      </w:r>
      <w:r>
        <w:rPr>
          <w:lang w:val="es-ES"/>
        </w:rPr>
        <w:br/>
      </w:r>
      <w:r>
        <w:rPr>
          <w:b/>
          <w:bCs/>
          <w:lang w:val="es-ES"/>
        </w:rPr>
        <w:t>Importancia:</w:t>
      </w:r>
      <w:r>
        <w:rPr>
          <w:lang w:val="es-ES"/>
        </w:rPr>
        <w:t xml:space="preserve"> Alta</w:t>
      </w:r>
    </w:p>
    <w:p w:rsidR="00327598" w:rsidRDefault="00327598" w:rsidP="00327598">
      <w:pPr>
        <w:rPr>
          <w:lang w:eastAsia="en-US"/>
        </w:rPr>
      </w:pPr>
    </w:p>
    <w:p w:rsidR="00327598" w:rsidRDefault="00327598" w:rsidP="00327598"/>
    <w:p w:rsidR="00327598" w:rsidRPr="005B03E1" w:rsidRDefault="005B03E1" w:rsidP="00327598">
      <w:pPr>
        <w:rPr>
          <w:rFonts w:ascii="Arial Narrow" w:hAnsi="Arial Narrow"/>
          <w:i/>
        </w:rPr>
      </w:pPr>
      <w:r>
        <w:rPr>
          <w:rFonts w:ascii="Arial Narrow" w:hAnsi="Arial Narrow"/>
        </w:rPr>
        <w:t>“</w:t>
      </w:r>
      <w:r w:rsidR="00327598" w:rsidRPr="005B03E1">
        <w:rPr>
          <w:rFonts w:ascii="Arial Narrow" w:hAnsi="Arial Narrow"/>
          <w:i/>
        </w:rPr>
        <w:t xml:space="preserve">Solicitamos aclarar numeral 3.1.3.1. EXPERIENCIA ESPECIFICA DEL PROPONENTE, literales b) y c) del adenda 4 y teniendo en cuenta las respuestas a observaciones FECHA DE PUBLICACIÓN: 22 DE FEBRERO DE 2017. Página 10. </w:t>
      </w:r>
      <w:r w:rsidR="00327598" w:rsidRPr="005B03E1">
        <w:rPr>
          <w:rFonts w:ascii="Arial Narrow" w:hAnsi="Arial Narrow"/>
          <w:i/>
          <w:color w:val="1F497D"/>
        </w:rPr>
        <w:t> </w:t>
      </w:r>
      <w:r w:rsidR="00327598" w:rsidRPr="005B03E1">
        <w:rPr>
          <w:rFonts w:ascii="Arial Narrow" w:hAnsi="Arial Narrow"/>
          <w:i/>
        </w:rPr>
        <w:t>Resaltado en Amarillo.</w:t>
      </w:r>
    </w:p>
    <w:p w:rsidR="00327598" w:rsidRPr="005B03E1" w:rsidRDefault="00327598" w:rsidP="00327598">
      <w:pPr>
        <w:rPr>
          <w:rFonts w:ascii="Arial Narrow" w:hAnsi="Arial Narrow"/>
          <w:i/>
        </w:rPr>
      </w:pPr>
    </w:p>
    <w:p w:rsidR="00327598" w:rsidRPr="005B03E1" w:rsidRDefault="00327598" w:rsidP="00327598">
      <w:pPr>
        <w:rPr>
          <w:rFonts w:ascii="Arial Narrow" w:hAnsi="Arial Narrow"/>
          <w:i/>
        </w:rPr>
      </w:pPr>
      <w:r w:rsidRPr="005B03E1">
        <w:rPr>
          <w:rFonts w:ascii="Arial Narrow" w:hAnsi="Arial Narrow"/>
          <w:i/>
        </w:rPr>
        <w:t>Confirmar si se suman cantidades en los 3 Contratos o solo es válido uno para cada literal b y c, como en los demás procesos, ya que esta respuesta deja en duda y falta de claridad, en sí, el tercer contrato puede sumar a los dos las tuberías</w:t>
      </w:r>
      <w:proofErr w:type="gramStart"/>
      <w:r w:rsidRPr="005B03E1">
        <w:rPr>
          <w:rFonts w:ascii="Arial Narrow" w:hAnsi="Arial Narrow"/>
          <w:i/>
        </w:rPr>
        <w:t>?</w:t>
      </w:r>
      <w:proofErr w:type="gramEnd"/>
    </w:p>
    <w:p w:rsidR="00327598" w:rsidRPr="005B03E1" w:rsidRDefault="00327598" w:rsidP="00327598">
      <w:pPr>
        <w:rPr>
          <w:i/>
        </w:rPr>
      </w:pPr>
    </w:p>
    <w:p w:rsidR="00327598" w:rsidRPr="005B03E1" w:rsidRDefault="00327598" w:rsidP="00327598">
      <w:pPr>
        <w:rPr>
          <w:i/>
        </w:rPr>
      </w:pPr>
      <w:r w:rsidRPr="005B03E1">
        <w:rPr>
          <w:i/>
          <w:noProof/>
        </w:rPr>
        <w:lastRenderedPageBreak/>
        <w:drawing>
          <wp:inline distT="0" distB="0" distL="0" distR="0" wp14:anchorId="0FBAE1AE" wp14:editId="0F709CB7">
            <wp:extent cx="3943350" cy="2838450"/>
            <wp:effectExtent l="0" t="0" r="0" b="0"/>
            <wp:docPr id="2" name="Imagen 2" descr="cid:image002.jpg@01D28EBC.83162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002.jpg@01D28EBC.83162C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943350" cy="2838450"/>
                    </a:xfrm>
                    <a:prstGeom prst="rect">
                      <a:avLst/>
                    </a:prstGeom>
                    <a:noFill/>
                    <a:ln>
                      <a:noFill/>
                    </a:ln>
                  </pic:spPr>
                </pic:pic>
              </a:graphicData>
            </a:graphic>
          </wp:inline>
        </w:drawing>
      </w:r>
    </w:p>
    <w:p w:rsidR="00327598" w:rsidRPr="005B03E1" w:rsidRDefault="00327598" w:rsidP="00327598">
      <w:pPr>
        <w:rPr>
          <w:i/>
        </w:rPr>
      </w:pPr>
    </w:p>
    <w:p w:rsidR="00327598" w:rsidRPr="005B03E1" w:rsidRDefault="00327598" w:rsidP="00327598">
      <w:pPr>
        <w:jc w:val="both"/>
        <w:rPr>
          <w:i/>
        </w:rPr>
      </w:pPr>
      <w:r w:rsidRPr="005B03E1">
        <w:rPr>
          <w:i/>
        </w:rPr>
        <w:t xml:space="preserve">De acuerdo a esta respuesta los contratos para acreditar experiencia son individuales en sus cantidades no se entiende cual es la finalidad del tercer contrato, dentro de un pliego normal las cantidades de obra según su alcance se pueden sumar para cumplir con lo establecido, con esta respuesta se observa que restringen la participación a solo dos contratos que cumplan con el literal B y C, es claro en cualquier pliego con tres contratos a que estos se pueden sumar en sus actividades, es igual de valido un contratista que en dos contratos ejecute suministro e instalación de tubería para alcantarillado en la cantidad solicitada en el pliego que otro contratista que lo haya hecho en un solo contrato, por tal motivo solicitamos una explicación adecuada para un proceder que tiene claro indicios de favorecimiento y de limitar la participación de los distintos proponentes, es claro que aunque </w:t>
      </w:r>
      <w:proofErr w:type="spellStart"/>
      <w:r w:rsidRPr="005B03E1">
        <w:rPr>
          <w:i/>
        </w:rPr>
        <w:t>Findeter</w:t>
      </w:r>
      <w:proofErr w:type="spellEnd"/>
      <w:r w:rsidRPr="005B03E1">
        <w:rPr>
          <w:i/>
        </w:rPr>
        <w:t xml:space="preserve"> es una entidad con manual de contratación de régimen privado ejecuta dineros públicos y su proceder debe ser investigado por los entes de control destinados para este fin.</w:t>
      </w:r>
      <w:r w:rsidR="005B03E1" w:rsidRPr="005B03E1">
        <w:rPr>
          <w:i/>
        </w:rPr>
        <w:t>”</w:t>
      </w:r>
      <w:r w:rsidRPr="005B03E1">
        <w:rPr>
          <w:i/>
        </w:rPr>
        <w:t xml:space="preserve">          </w:t>
      </w:r>
    </w:p>
    <w:p w:rsidR="00327598" w:rsidRDefault="00327598" w:rsidP="00327598">
      <w:pPr>
        <w:jc w:val="both"/>
      </w:pPr>
    </w:p>
    <w:p w:rsidR="005B03E1" w:rsidRDefault="005B03E1" w:rsidP="008257B2">
      <w:pPr>
        <w:widowControl w:val="0"/>
        <w:rPr>
          <w:rFonts w:ascii="Arial Narrow" w:hAnsi="Arial Narrow"/>
          <w:b/>
        </w:rPr>
      </w:pPr>
    </w:p>
    <w:p w:rsidR="00AC3ABB" w:rsidRDefault="005B03E1" w:rsidP="008257B2">
      <w:pPr>
        <w:widowControl w:val="0"/>
        <w:rPr>
          <w:rFonts w:ascii="Arial Narrow" w:hAnsi="Arial Narrow"/>
          <w:b/>
        </w:rPr>
      </w:pPr>
      <w:r w:rsidRPr="005B03E1">
        <w:rPr>
          <w:rFonts w:ascii="Arial Narrow" w:hAnsi="Arial Narrow"/>
          <w:b/>
          <w:highlight w:val="yellow"/>
        </w:rPr>
        <w:t>RESPUESTA DE LA ENTIDAD</w:t>
      </w:r>
      <w:r>
        <w:rPr>
          <w:rFonts w:ascii="Arial Narrow" w:hAnsi="Arial Narrow"/>
          <w:b/>
        </w:rPr>
        <w:t xml:space="preserve"> </w:t>
      </w:r>
    </w:p>
    <w:p w:rsidR="00BF6B24" w:rsidRDefault="00BF6B24" w:rsidP="008257B2">
      <w:pPr>
        <w:widowControl w:val="0"/>
        <w:rPr>
          <w:rFonts w:ascii="Arial Narrow" w:hAnsi="Arial Narrow"/>
          <w:b/>
        </w:rPr>
      </w:pPr>
    </w:p>
    <w:p w:rsidR="00BF6B24" w:rsidRDefault="00BF6B24" w:rsidP="008257B2">
      <w:pPr>
        <w:widowControl w:val="0"/>
        <w:rPr>
          <w:rFonts w:ascii="Arial Narrow" w:hAnsi="Arial Narrow"/>
          <w:b/>
        </w:rPr>
      </w:pPr>
    </w:p>
    <w:p w:rsidR="007019B9" w:rsidRDefault="00C16DBC" w:rsidP="009E1467">
      <w:pPr>
        <w:ind w:right="-708"/>
        <w:jc w:val="both"/>
        <w:rPr>
          <w:rFonts w:ascii="Arial Narrow" w:hAnsi="Arial Narrow"/>
        </w:rPr>
      </w:pPr>
      <w:r w:rsidRPr="00363477">
        <w:rPr>
          <w:rFonts w:ascii="Arial Narrow" w:hAnsi="Arial Narrow"/>
        </w:rPr>
        <w:t xml:space="preserve">Atendiendo a la observación presentada por el interesado, la Entidad se permite informarle que, las condiciones estipuladas para la acreditación de experiencia especifican exigida en el numeral </w:t>
      </w:r>
      <w:r w:rsidR="00770206" w:rsidRPr="00770206">
        <w:rPr>
          <w:rFonts w:ascii="Arial Narrow" w:hAnsi="Arial Narrow"/>
        </w:rPr>
        <w:t>3.1.3.1. EXPERIENCIA ESPECIFICA DEL PROPONENTE</w:t>
      </w:r>
      <w:r w:rsidRPr="00363477">
        <w:rPr>
          <w:rFonts w:ascii="Arial Narrow" w:hAnsi="Arial Narrow"/>
        </w:rPr>
        <w:t xml:space="preserve"> de los Términos de Referencia, </w:t>
      </w:r>
      <w:r w:rsidR="009F0A47">
        <w:rPr>
          <w:rFonts w:ascii="Arial Narrow" w:hAnsi="Arial Narrow"/>
        </w:rPr>
        <w:t>como se indica hacen referencia a “</w:t>
      </w:r>
      <w:r w:rsidR="009F0A47" w:rsidRPr="009F0A47">
        <w:rPr>
          <w:rFonts w:ascii="Arial Narrow" w:hAnsi="Arial Narrow"/>
        </w:rPr>
        <w:t>MÍNIMO UNO (1) Y MÁXIMO TRES (3) CONTRATOS O PROYECTOS TERMINADOS</w:t>
      </w:r>
      <w:r w:rsidR="009F0A47">
        <w:rPr>
          <w:rFonts w:ascii="Arial Narrow" w:hAnsi="Arial Narrow"/>
        </w:rPr>
        <w:t xml:space="preserve">”, de igual manera los literales b.) </w:t>
      </w:r>
      <w:r w:rsidR="009F0A47" w:rsidRPr="009F0A47">
        <w:rPr>
          <w:rFonts w:ascii="Arial Narrow" w:hAnsi="Arial Narrow"/>
          <w:i/>
        </w:rPr>
        <w:t>Uno (1) de los contratos aportados deberá acreditar experiencia especifica en INSTALACIÓN DE TUBERÍAS PARA ACUEDUCTO en HIERRO DÚCTIL (HD) Y/O CONCRETO CON O SIN CILINDRO DE ACERO (CCP) Y/O POLIÉSTER REFORZADO CON FIBRA DE VIDRIO Y/O POLICLORURO DE VINILO (PVC), cuya longitud sea igual o superior a 4500 metros y cuyo diámetro sea igual o superior a 4” (100mm).</w:t>
      </w:r>
      <w:r w:rsidR="009F0A47" w:rsidRPr="009F0A47">
        <w:rPr>
          <w:rFonts w:ascii="Arial Narrow" w:hAnsi="Arial Narrow"/>
        </w:rPr>
        <w:t xml:space="preserve">  </w:t>
      </w:r>
      <w:proofErr w:type="gramStart"/>
      <w:r w:rsidR="009F0A47">
        <w:rPr>
          <w:rFonts w:ascii="Arial Narrow" w:hAnsi="Arial Narrow"/>
        </w:rPr>
        <w:t>y</w:t>
      </w:r>
      <w:proofErr w:type="gramEnd"/>
      <w:r w:rsidR="009F0A47">
        <w:rPr>
          <w:rFonts w:ascii="Arial Narrow" w:hAnsi="Arial Narrow"/>
        </w:rPr>
        <w:t xml:space="preserve"> </w:t>
      </w:r>
      <w:r w:rsidR="009F0A47" w:rsidRPr="009F0A47">
        <w:rPr>
          <w:rFonts w:ascii="Arial Narrow" w:hAnsi="Arial Narrow"/>
          <w:i/>
        </w:rPr>
        <w:t xml:space="preserve">c.) Uno (1) de los contratos aportados deberá acreditar experiencia especifica en INSTALACIÓN DE TUBERÍAS PARA ALCANTARILLADO en POLICLORURO DE VINILO (PVC) y/o CONCRETO y/o POLIÉSTER REFORZADO CON </w:t>
      </w:r>
      <w:bookmarkStart w:id="0" w:name="_GoBack"/>
      <w:bookmarkEnd w:id="0"/>
      <w:r w:rsidR="009F0A47" w:rsidRPr="009F0A47">
        <w:rPr>
          <w:rFonts w:ascii="Arial Narrow" w:hAnsi="Arial Narrow"/>
          <w:i/>
        </w:rPr>
        <w:t xml:space="preserve">FIBRA DE VIDRIO (GRP) y/o POLIETILENO </w:t>
      </w:r>
      <w:r w:rsidR="009F0A47" w:rsidRPr="009F0A47">
        <w:rPr>
          <w:rFonts w:ascii="Arial Narrow" w:hAnsi="Arial Narrow"/>
          <w:i/>
        </w:rPr>
        <w:lastRenderedPageBreak/>
        <w:t>DE ALTA DENSIDAD CORRUGADO y/o POLIPROPILENO CORRUGADO cuya longitud sea igual o superior a 7000 metros y cuyo diámetro sea igual o superior a 8” (200</w:t>
      </w:r>
      <w:r w:rsidR="009F0A47">
        <w:rPr>
          <w:rFonts w:ascii="Arial Narrow" w:hAnsi="Arial Narrow"/>
          <w:i/>
        </w:rPr>
        <w:t xml:space="preserve">mm), </w:t>
      </w:r>
      <w:r w:rsidR="00DB71FD">
        <w:rPr>
          <w:rFonts w:ascii="Arial Narrow" w:hAnsi="Arial Narrow"/>
        </w:rPr>
        <w:t>son la base de un Estudio Previo</w:t>
      </w:r>
      <w:r w:rsidR="00D97A02">
        <w:rPr>
          <w:rFonts w:ascii="Arial Narrow" w:hAnsi="Arial Narrow"/>
        </w:rPr>
        <w:t xml:space="preserve"> de acuerdo al alcance requerido</w:t>
      </w:r>
      <w:r w:rsidR="00DB71FD">
        <w:rPr>
          <w:rFonts w:ascii="Arial Narrow" w:hAnsi="Arial Narrow"/>
        </w:rPr>
        <w:t xml:space="preserve"> que permiten garantizar </w:t>
      </w:r>
      <w:r w:rsidR="009F0A47">
        <w:rPr>
          <w:rFonts w:ascii="Arial Narrow" w:hAnsi="Arial Narrow"/>
        </w:rPr>
        <w:t>idoneidad</w:t>
      </w:r>
      <w:r w:rsidR="00DB71FD">
        <w:rPr>
          <w:rFonts w:ascii="Arial Narrow" w:hAnsi="Arial Narrow"/>
        </w:rPr>
        <w:t xml:space="preserve"> de sus interesados para la correcta ejecución </w:t>
      </w:r>
      <w:r w:rsidR="00D97A02">
        <w:rPr>
          <w:rFonts w:ascii="Arial Narrow" w:hAnsi="Arial Narrow"/>
        </w:rPr>
        <w:t>de las actividades requeridas</w:t>
      </w:r>
      <w:r w:rsidR="007019B9">
        <w:rPr>
          <w:rFonts w:ascii="Arial Narrow" w:hAnsi="Arial Narrow"/>
        </w:rPr>
        <w:t xml:space="preserve"> en cuanto a la instalación de tuberías tanto de acueducto como alcantarillado, de tal forma que se pueda </w:t>
      </w:r>
      <w:r w:rsidR="00D97A02">
        <w:rPr>
          <w:rFonts w:ascii="Arial Narrow" w:hAnsi="Arial Narrow"/>
        </w:rPr>
        <w:t xml:space="preserve"> minimiza</w:t>
      </w:r>
      <w:r w:rsidR="007019B9">
        <w:rPr>
          <w:rFonts w:ascii="Arial Narrow" w:hAnsi="Arial Narrow"/>
        </w:rPr>
        <w:t xml:space="preserve">r </w:t>
      </w:r>
      <w:r w:rsidR="00D97A02">
        <w:rPr>
          <w:rFonts w:ascii="Arial Narrow" w:hAnsi="Arial Narrow"/>
        </w:rPr>
        <w:t>riesgos</w:t>
      </w:r>
      <w:r w:rsidR="007019B9">
        <w:rPr>
          <w:rFonts w:ascii="Arial Narrow" w:hAnsi="Arial Narrow"/>
        </w:rPr>
        <w:t xml:space="preserve"> técnicos y financieros</w:t>
      </w:r>
      <w:r w:rsidR="00D97A02">
        <w:rPr>
          <w:rFonts w:ascii="Arial Narrow" w:hAnsi="Arial Narrow"/>
        </w:rPr>
        <w:t xml:space="preserve">  </w:t>
      </w:r>
      <w:r w:rsidR="007019B9">
        <w:rPr>
          <w:rFonts w:ascii="Arial Narrow" w:hAnsi="Arial Narrow"/>
        </w:rPr>
        <w:t xml:space="preserve">que puedan afectar el normal desarrollo </w:t>
      </w:r>
      <w:r w:rsidR="00D97A02">
        <w:rPr>
          <w:rFonts w:ascii="Arial Narrow" w:hAnsi="Arial Narrow"/>
        </w:rPr>
        <w:t>del proyecto</w:t>
      </w:r>
      <w:r w:rsidR="00DB71FD">
        <w:rPr>
          <w:rFonts w:ascii="Arial Narrow" w:hAnsi="Arial Narrow"/>
        </w:rPr>
        <w:t xml:space="preserve">. </w:t>
      </w:r>
      <w:r w:rsidR="007019B9">
        <w:rPr>
          <w:rFonts w:ascii="Arial Narrow" w:hAnsi="Arial Narrow"/>
        </w:rPr>
        <w:t xml:space="preserve">Por lo anterior, la experiencia especifica individual que se exige en los Términos de Referencia, se podrán acreditar con la presentación de un solo contrato, o de lo contrario, lo puede hacer con un máximo tres contratos (3) sin sumar las cantidades de cada uno de sus </w:t>
      </w:r>
      <w:r w:rsidR="00380E35">
        <w:rPr>
          <w:rFonts w:ascii="Arial Narrow" w:hAnsi="Arial Narrow"/>
        </w:rPr>
        <w:t>Ítems, de esta forma el interesado podrá garantizar experticia e idoneidad en proyectos que hayan sido ejecutados en condiciones similares.</w:t>
      </w:r>
    </w:p>
    <w:p w:rsidR="00770206" w:rsidRPr="00363477" w:rsidRDefault="00770206" w:rsidP="00C16DBC">
      <w:pPr>
        <w:jc w:val="both"/>
        <w:rPr>
          <w:rFonts w:ascii="Arial Narrow" w:hAnsi="Arial Narrow"/>
        </w:rPr>
      </w:pPr>
    </w:p>
    <w:p w:rsidR="00BF6B24" w:rsidRDefault="00BF6B24" w:rsidP="00BF6B24">
      <w:pPr>
        <w:pStyle w:val="Prrafodelista"/>
        <w:jc w:val="both"/>
        <w:rPr>
          <w:rFonts w:ascii="Arial" w:eastAsia="Times New Roman" w:hAnsi="Arial" w:cs="Arial"/>
          <w:color w:val="000000"/>
          <w:lang w:val="es-ES"/>
        </w:rPr>
      </w:pPr>
    </w:p>
    <w:p w:rsidR="00BF6B24" w:rsidRPr="005B03E1" w:rsidRDefault="00FE4D30" w:rsidP="005B03E1">
      <w:pPr>
        <w:widowControl w:val="0"/>
        <w:rPr>
          <w:rFonts w:ascii="Arial Narrow" w:hAnsi="Arial Narrow"/>
          <w:b/>
        </w:rPr>
      </w:pPr>
      <w:r w:rsidRPr="005B03E1">
        <w:rPr>
          <w:rFonts w:ascii="Arial Narrow" w:hAnsi="Arial Narrow"/>
          <w:b/>
        </w:rPr>
        <w:t>OBSERVACIÓN No. 2</w:t>
      </w:r>
    </w:p>
    <w:p w:rsidR="0047002B" w:rsidRDefault="0047002B" w:rsidP="0047002B">
      <w:pPr>
        <w:rPr>
          <w:color w:val="1F497D"/>
          <w:lang w:eastAsia="en-US"/>
        </w:rPr>
      </w:pPr>
    </w:p>
    <w:p w:rsidR="0047002B" w:rsidRDefault="0047002B" w:rsidP="0047002B">
      <w:pPr>
        <w:rPr>
          <w:color w:val="1F497D"/>
          <w:lang w:eastAsia="en-US"/>
        </w:rPr>
      </w:pPr>
    </w:p>
    <w:p w:rsidR="0047002B" w:rsidRDefault="0047002B" w:rsidP="0047002B">
      <w:pPr>
        <w:outlineLvl w:val="0"/>
        <w:rPr>
          <w:lang w:val="es-ES"/>
        </w:rPr>
      </w:pPr>
      <w:r>
        <w:rPr>
          <w:b/>
          <w:bCs/>
          <w:lang w:val="es-ES"/>
        </w:rPr>
        <w:t>De:</w:t>
      </w:r>
      <w:r>
        <w:rPr>
          <w:lang w:val="es-ES"/>
        </w:rPr>
        <w:t xml:space="preserve"> A&amp;S INGENIERIA </w:t>
      </w:r>
      <w:hyperlink r:id="rId11" w:history="1">
        <w:r>
          <w:rPr>
            <w:rStyle w:val="Hipervnculo"/>
            <w:lang w:val="es-ES"/>
          </w:rPr>
          <w:t>[mailto:asingenieria2424@gmail.com]</w:t>
        </w:r>
      </w:hyperlink>
      <w:r>
        <w:rPr>
          <w:lang w:val="es-ES"/>
        </w:rPr>
        <w:t xml:space="preserve"> </w:t>
      </w:r>
      <w:r>
        <w:rPr>
          <w:lang w:val="es-ES"/>
        </w:rPr>
        <w:br/>
      </w:r>
      <w:r>
        <w:rPr>
          <w:b/>
          <w:bCs/>
          <w:lang w:val="es-ES"/>
        </w:rPr>
        <w:t>Enviado el:</w:t>
      </w:r>
      <w:r>
        <w:rPr>
          <w:lang w:val="es-ES"/>
        </w:rPr>
        <w:t xml:space="preserve"> miércoles, 22 de febrero de 2017 04:36 p.m.</w:t>
      </w:r>
      <w:r>
        <w:rPr>
          <w:lang w:val="es-ES"/>
        </w:rPr>
        <w:br/>
      </w:r>
      <w:r>
        <w:rPr>
          <w:b/>
          <w:bCs/>
          <w:lang w:val="es-ES"/>
        </w:rPr>
        <w:t>Para:</w:t>
      </w:r>
      <w:r>
        <w:rPr>
          <w:lang w:val="es-ES"/>
        </w:rPr>
        <w:t xml:space="preserve"> GRUPO DE INFRAESTRUCTURA PARA LA CONTRATACION DE ASISTENCIA TECNICA</w:t>
      </w:r>
      <w:r>
        <w:rPr>
          <w:lang w:val="es-ES"/>
        </w:rPr>
        <w:br/>
      </w:r>
      <w:r>
        <w:rPr>
          <w:b/>
          <w:bCs/>
          <w:lang w:val="es-ES"/>
        </w:rPr>
        <w:t>Asunto:</w:t>
      </w:r>
      <w:r>
        <w:rPr>
          <w:lang w:val="es-ES"/>
        </w:rPr>
        <w:t xml:space="preserve"> OBSERVACIÓN CONVOCATORIA N° PAF-ATF-O-008-2017</w:t>
      </w:r>
    </w:p>
    <w:p w:rsidR="0047002B" w:rsidRDefault="0047002B" w:rsidP="0047002B">
      <w:pPr>
        <w:rPr>
          <w:rFonts w:ascii="Times New Roman" w:hAnsi="Times New Roman"/>
          <w:sz w:val="24"/>
          <w:szCs w:val="24"/>
        </w:rPr>
      </w:pPr>
    </w:p>
    <w:p w:rsidR="0047002B" w:rsidRDefault="0047002B" w:rsidP="00FE4D30">
      <w:pPr>
        <w:pStyle w:val="Prrafodelista"/>
        <w:widowControl w:val="0"/>
        <w:rPr>
          <w:rFonts w:ascii="Arial Narrow" w:hAnsi="Arial Narrow"/>
        </w:rPr>
      </w:pPr>
    </w:p>
    <w:p w:rsidR="005B03E1" w:rsidRPr="005B03E1" w:rsidRDefault="005B03E1" w:rsidP="005B03E1">
      <w:pPr>
        <w:widowControl w:val="0"/>
        <w:tabs>
          <w:tab w:val="left" w:pos="7230"/>
        </w:tabs>
        <w:ind w:left="709" w:right="567"/>
        <w:jc w:val="both"/>
        <w:rPr>
          <w:rFonts w:ascii="Arial Narrow" w:hAnsi="Arial Narrow"/>
          <w:i/>
        </w:rPr>
      </w:pPr>
      <w:r>
        <w:rPr>
          <w:rFonts w:ascii="Arial Narrow" w:hAnsi="Arial Narrow"/>
          <w:i/>
        </w:rPr>
        <w:t>“</w:t>
      </w:r>
      <w:r w:rsidRPr="005B03E1">
        <w:rPr>
          <w:rFonts w:ascii="Arial Narrow" w:hAnsi="Arial Narrow"/>
          <w:i/>
        </w:rPr>
        <w:t xml:space="preserve">Le solicito a la entidad, cuales son los argumentos técnicos para que el comité considere solicitar un porcentaje % mayor de tubería de acueducto con respecto a la de alcantarillado.  </w:t>
      </w:r>
    </w:p>
    <w:p w:rsidR="005B03E1" w:rsidRPr="005B03E1" w:rsidRDefault="005B03E1" w:rsidP="005B03E1">
      <w:pPr>
        <w:widowControl w:val="0"/>
        <w:tabs>
          <w:tab w:val="left" w:pos="7230"/>
        </w:tabs>
        <w:ind w:left="709" w:right="567"/>
        <w:jc w:val="both"/>
        <w:rPr>
          <w:rFonts w:ascii="Arial Narrow" w:hAnsi="Arial Narrow"/>
          <w:i/>
        </w:rPr>
      </w:pPr>
      <w:r w:rsidRPr="005B03E1">
        <w:rPr>
          <w:rFonts w:ascii="Arial Narrow" w:hAnsi="Arial Narrow"/>
          <w:i/>
        </w:rPr>
        <w:t xml:space="preserve">En un estudio serio de los términos de referencia y el alcance real de las obras a ejecutar, se puede observar claramente que para acreditar la experiencia en acueducto solicita el 66% de la longitud que se va a instalar, en cambio para la de alcantarillado solicitan apenas el 60% de la longitud que se instalara.  </w:t>
      </w:r>
    </w:p>
    <w:p w:rsidR="005B03E1" w:rsidRPr="005B03E1" w:rsidRDefault="005B03E1" w:rsidP="005B03E1">
      <w:pPr>
        <w:widowControl w:val="0"/>
        <w:tabs>
          <w:tab w:val="left" w:pos="7230"/>
        </w:tabs>
        <w:ind w:left="709" w:right="567"/>
        <w:jc w:val="both"/>
        <w:rPr>
          <w:rFonts w:ascii="Arial Narrow" w:hAnsi="Arial Narrow"/>
          <w:i/>
        </w:rPr>
      </w:pPr>
      <w:r w:rsidRPr="005B03E1">
        <w:rPr>
          <w:rFonts w:ascii="Arial Narrow" w:hAnsi="Arial Narrow"/>
          <w:i/>
        </w:rPr>
        <w:t xml:space="preserve">Por esta razón le pido a la entidad ser equitativa y transparente en el momento de fijar estas cantidades de obra, y dar un trato igualitario en la forma de acreditar la experiencia para acueducto como para alcantarillado.  </w:t>
      </w:r>
    </w:p>
    <w:p w:rsidR="0047002B" w:rsidRDefault="005B03E1" w:rsidP="005B03E1">
      <w:pPr>
        <w:widowControl w:val="0"/>
        <w:tabs>
          <w:tab w:val="left" w:pos="7230"/>
        </w:tabs>
        <w:ind w:left="709" w:right="567"/>
        <w:jc w:val="both"/>
        <w:rPr>
          <w:rFonts w:ascii="Arial Narrow" w:hAnsi="Arial Narrow"/>
          <w:i/>
        </w:rPr>
      </w:pPr>
      <w:r w:rsidRPr="005B03E1">
        <w:rPr>
          <w:rFonts w:ascii="Arial Narrow" w:hAnsi="Arial Narrow"/>
          <w:i/>
        </w:rPr>
        <w:t>Si la entidad considera idóneo y competente a un proponente que demuestre el 60% de la longitud real a ejecut</w:t>
      </w:r>
      <w:r>
        <w:rPr>
          <w:rFonts w:ascii="Arial Narrow" w:hAnsi="Arial Narrow"/>
          <w:i/>
        </w:rPr>
        <w:t xml:space="preserve">ar en la red de alcantarillado, </w:t>
      </w:r>
      <w:r w:rsidRPr="005B03E1">
        <w:rPr>
          <w:rFonts w:ascii="Arial Narrow" w:hAnsi="Arial Narrow"/>
          <w:i/>
        </w:rPr>
        <w:t>de igual manera debería considerar competente a un proponente que acredite el 60% de la longitud real a ejecutar de la red de acueducto.  O cual es el motivo por el que se toma esta decisión, debe existir alguna consideración técnica para darle más importancia a la longitud de la red de acueducto con respecto a la de alcantarillado.  Con el debido respeto le pido a la entidad que soliciten acreditar la experiencia de la red de acueducto en el mismo porcentaje (%) que solicitan la de alcantarillado con respecto a la real a ejecutar.  La entidad estaría faltando al principio de selección objetiva y equitativa que se rige por el régimen de la contratación privado contenido en el Código Civil, el Código de Comercio.</w:t>
      </w:r>
      <w:r>
        <w:rPr>
          <w:rFonts w:ascii="Arial Narrow" w:hAnsi="Arial Narrow"/>
          <w:i/>
        </w:rPr>
        <w:t>”</w:t>
      </w:r>
    </w:p>
    <w:p w:rsidR="005B03E1" w:rsidRPr="005B03E1" w:rsidRDefault="005B03E1" w:rsidP="005B03E1">
      <w:pPr>
        <w:widowControl w:val="0"/>
        <w:jc w:val="both"/>
        <w:rPr>
          <w:rFonts w:ascii="Arial Narrow" w:hAnsi="Arial Narrow"/>
          <w:i/>
        </w:rPr>
      </w:pPr>
    </w:p>
    <w:p w:rsidR="0047002B" w:rsidRPr="00CF3C50" w:rsidRDefault="005B03E1" w:rsidP="0047002B">
      <w:pPr>
        <w:widowControl w:val="0"/>
        <w:rPr>
          <w:rFonts w:ascii="Arial Narrow" w:hAnsi="Arial Narrow"/>
          <w:b/>
        </w:rPr>
      </w:pPr>
      <w:r w:rsidRPr="005B03E1">
        <w:rPr>
          <w:rFonts w:ascii="Arial Narrow" w:hAnsi="Arial Narrow"/>
          <w:b/>
          <w:highlight w:val="yellow"/>
        </w:rPr>
        <w:t>RESPUESTA DE LA ENTIDAD</w:t>
      </w:r>
      <w:r>
        <w:rPr>
          <w:rFonts w:ascii="Arial Narrow" w:hAnsi="Arial Narrow"/>
          <w:b/>
        </w:rPr>
        <w:t xml:space="preserve"> </w:t>
      </w:r>
    </w:p>
    <w:p w:rsidR="0047002B" w:rsidRPr="0047002B" w:rsidRDefault="0047002B" w:rsidP="0047002B">
      <w:pPr>
        <w:widowControl w:val="0"/>
        <w:rPr>
          <w:rFonts w:ascii="Arial Narrow" w:hAnsi="Arial Narrow"/>
        </w:rPr>
      </w:pPr>
    </w:p>
    <w:p w:rsidR="0047002B" w:rsidRDefault="0047002B" w:rsidP="009E1467">
      <w:pPr>
        <w:widowControl w:val="0"/>
        <w:ind w:right="-708"/>
        <w:jc w:val="both"/>
        <w:rPr>
          <w:rFonts w:ascii="Arial Narrow" w:hAnsi="Arial Narrow"/>
        </w:rPr>
      </w:pPr>
      <w:r w:rsidRPr="0047002B">
        <w:rPr>
          <w:rFonts w:ascii="Arial Narrow" w:hAnsi="Arial Narrow"/>
        </w:rPr>
        <w:t>Atendiendo a la observación presentada por el interesado, la Entidad se permite informarle que, las condiciones estipuladas para la acreditación de experiencia especifican exigida en el numeral 3.1.3.1. EXPERIENCIA ESPECIFICA DEL PROPONENTE</w:t>
      </w:r>
      <w:r>
        <w:rPr>
          <w:rFonts w:ascii="Arial Narrow" w:hAnsi="Arial Narrow"/>
        </w:rPr>
        <w:t xml:space="preserve">, se deben a que las necesidades del proyecto en </w:t>
      </w:r>
      <w:r>
        <w:rPr>
          <w:rFonts w:ascii="Arial Narrow" w:hAnsi="Arial Narrow"/>
        </w:rPr>
        <w:lastRenderedPageBreak/>
        <w:t xml:space="preserve">cuanto a la instalación de las tuberías y cantidades requeridas de acueducto y alcantarillado no son equivalentes, de tal manera que para la red alcantarillado se estipula una cantidad mayor en instalación, con el fin de dar mayor pluralidad a los interesados, y por tanto se consideró dar un porcentaje menor en longitud, ahora bien debido a que las tuberías de acueducto exigidas para la acreditación de la experiencia son en un diámetro menor, la entidad de acuerdo a su estudio de mercado para este proceso en particular ha determinado que un proponente idóneo puede fácilmente presentar una propuesta técnica que se ajuste a los requisitos de la presente convocatoria. Por lo anterior, se mantiene lo establecido en los Términos de Referencia en cuanto a este numeral.   </w:t>
      </w:r>
    </w:p>
    <w:p w:rsidR="005B03E1" w:rsidRDefault="005B03E1" w:rsidP="0047002B">
      <w:pPr>
        <w:widowControl w:val="0"/>
        <w:jc w:val="both"/>
        <w:rPr>
          <w:rFonts w:ascii="Arial Narrow" w:hAnsi="Arial Narrow"/>
        </w:rPr>
      </w:pPr>
    </w:p>
    <w:p w:rsidR="005B03E1" w:rsidRDefault="005B03E1" w:rsidP="0047002B">
      <w:pPr>
        <w:widowControl w:val="0"/>
        <w:jc w:val="both"/>
        <w:rPr>
          <w:rFonts w:ascii="Arial Narrow" w:hAnsi="Arial Narrow"/>
        </w:rPr>
      </w:pPr>
    </w:p>
    <w:p w:rsidR="005B03E1" w:rsidRPr="005B03E1" w:rsidRDefault="005B03E1" w:rsidP="0047002B">
      <w:pPr>
        <w:widowControl w:val="0"/>
        <w:jc w:val="both"/>
        <w:rPr>
          <w:rFonts w:ascii="Arial Narrow" w:hAnsi="Arial Narrow"/>
          <w:b/>
        </w:rPr>
      </w:pPr>
      <w:r w:rsidRPr="005B03E1">
        <w:rPr>
          <w:rFonts w:ascii="Arial Narrow" w:hAnsi="Arial Narrow"/>
          <w:b/>
        </w:rPr>
        <w:t>OBSERVACIÓN No. 3</w:t>
      </w:r>
    </w:p>
    <w:p w:rsidR="005B03E1" w:rsidRDefault="005B03E1" w:rsidP="0047002B">
      <w:pPr>
        <w:widowControl w:val="0"/>
        <w:jc w:val="both"/>
        <w:rPr>
          <w:rFonts w:ascii="Arial Narrow" w:hAnsi="Arial Narrow"/>
        </w:rPr>
      </w:pPr>
    </w:p>
    <w:p w:rsidR="005B03E1" w:rsidRPr="005B03E1" w:rsidRDefault="005B03E1" w:rsidP="005B03E1">
      <w:pPr>
        <w:widowControl w:val="0"/>
        <w:jc w:val="both"/>
        <w:rPr>
          <w:rFonts w:ascii="Arial Narrow" w:hAnsi="Arial Narrow"/>
        </w:rPr>
      </w:pPr>
      <w:r w:rsidRPr="005B03E1">
        <w:rPr>
          <w:rFonts w:ascii="Arial Narrow" w:hAnsi="Arial Narrow"/>
        </w:rPr>
        <w:t xml:space="preserve">De: INCICOL GROUP [mailto:incicolgroup@hotmail.com] </w:t>
      </w:r>
    </w:p>
    <w:p w:rsidR="005B03E1" w:rsidRPr="005B03E1" w:rsidRDefault="005B03E1" w:rsidP="005B03E1">
      <w:pPr>
        <w:widowControl w:val="0"/>
        <w:jc w:val="both"/>
        <w:rPr>
          <w:rFonts w:ascii="Arial Narrow" w:hAnsi="Arial Narrow"/>
        </w:rPr>
      </w:pPr>
      <w:r w:rsidRPr="005B03E1">
        <w:rPr>
          <w:rFonts w:ascii="Arial Narrow" w:hAnsi="Arial Narrow"/>
        </w:rPr>
        <w:t>Enviado el: lunes, 27 de febrero de 2017 08:09 a.m.</w:t>
      </w:r>
    </w:p>
    <w:p w:rsidR="005B03E1" w:rsidRPr="005B03E1" w:rsidRDefault="005B03E1" w:rsidP="005B03E1">
      <w:pPr>
        <w:widowControl w:val="0"/>
        <w:jc w:val="both"/>
        <w:rPr>
          <w:rFonts w:ascii="Arial Narrow" w:hAnsi="Arial Narrow"/>
        </w:rPr>
      </w:pPr>
      <w:r w:rsidRPr="005B03E1">
        <w:rPr>
          <w:rFonts w:ascii="Arial Narrow" w:hAnsi="Arial Narrow"/>
        </w:rPr>
        <w:t>Para: GRUPO DE INFRAESTRUCTURA PARA LA CONTRATACION DE ASISTENCIA TECNICA</w:t>
      </w:r>
    </w:p>
    <w:p w:rsidR="005B03E1" w:rsidRPr="005B03E1" w:rsidRDefault="005B03E1" w:rsidP="005B03E1">
      <w:pPr>
        <w:widowControl w:val="0"/>
        <w:jc w:val="both"/>
        <w:rPr>
          <w:rFonts w:ascii="Arial Narrow" w:hAnsi="Arial Narrow"/>
        </w:rPr>
      </w:pPr>
      <w:r w:rsidRPr="005B03E1">
        <w:rPr>
          <w:rFonts w:ascii="Arial Narrow" w:hAnsi="Arial Narrow"/>
        </w:rPr>
        <w:t>Asunto: PAF-ATF-O-008-2017 - “CONSTRUCCIÓN PLAN MAESTRO DE ACUEDUCTO FASE II Y ALCANTARILLADO DEL MUNICIPIO DE OPORAPA - HUILA”</w:t>
      </w:r>
    </w:p>
    <w:p w:rsidR="005B03E1" w:rsidRPr="005B03E1" w:rsidRDefault="005B03E1" w:rsidP="005B03E1">
      <w:pPr>
        <w:widowControl w:val="0"/>
        <w:jc w:val="both"/>
        <w:rPr>
          <w:rFonts w:ascii="Arial Narrow" w:hAnsi="Arial Narrow"/>
        </w:rPr>
      </w:pPr>
    </w:p>
    <w:p w:rsidR="005B03E1" w:rsidRPr="005B03E1" w:rsidRDefault="005B03E1" w:rsidP="005B03E1">
      <w:pPr>
        <w:widowControl w:val="0"/>
        <w:jc w:val="both"/>
        <w:rPr>
          <w:rFonts w:ascii="Arial Narrow" w:hAnsi="Arial Narrow"/>
        </w:rPr>
      </w:pPr>
    </w:p>
    <w:p w:rsidR="005B03E1" w:rsidRPr="005B03E1" w:rsidRDefault="005B03E1" w:rsidP="005B03E1">
      <w:pPr>
        <w:widowControl w:val="0"/>
        <w:ind w:left="709" w:right="567"/>
        <w:jc w:val="both"/>
        <w:rPr>
          <w:rFonts w:ascii="Arial Narrow" w:hAnsi="Arial Narrow"/>
          <w:i/>
        </w:rPr>
      </w:pPr>
      <w:r>
        <w:rPr>
          <w:rFonts w:ascii="Arial Narrow" w:hAnsi="Arial Narrow"/>
          <w:i/>
        </w:rPr>
        <w:t>“</w:t>
      </w:r>
      <w:r w:rsidRPr="005B03E1">
        <w:rPr>
          <w:rFonts w:ascii="Arial Narrow" w:hAnsi="Arial Narrow"/>
          <w:i/>
        </w:rPr>
        <w:t>De acuerdo con lo observado en el presupuesto del proceso del asunto nos permitimos realizar la siguiente observación respecto al presupuesto del proceso:</w:t>
      </w:r>
    </w:p>
    <w:p w:rsidR="005B03E1" w:rsidRPr="005B03E1" w:rsidRDefault="005B03E1" w:rsidP="005B03E1">
      <w:pPr>
        <w:widowControl w:val="0"/>
        <w:ind w:left="709" w:right="567"/>
        <w:jc w:val="both"/>
        <w:rPr>
          <w:rFonts w:ascii="Arial Narrow" w:hAnsi="Arial Narrow"/>
          <w:i/>
        </w:rPr>
      </w:pPr>
    </w:p>
    <w:p w:rsidR="005B03E1" w:rsidRDefault="005B03E1" w:rsidP="005B03E1">
      <w:pPr>
        <w:widowControl w:val="0"/>
        <w:ind w:left="709" w:right="567"/>
        <w:jc w:val="both"/>
        <w:rPr>
          <w:rFonts w:ascii="Arial Narrow" w:hAnsi="Arial Narrow"/>
          <w:i/>
        </w:rPr>
      </w:pPr>
      <w:r w:rsidRPr="005B03E1">
        <w:rPr>
          <w:rFonts w:ascii="Arial Narrow" w:hAnsi="Arial Narrow"/>
          <w:i/>
        </w:rPr>
        <w:t>•</w:t>
      </w:r>
      <w:r w:rsidRPr="005B03E1">
        <w:rPr>
          <w:rFonts w:ascii="Arial Narrow" w:hAnsi="Arial Narrow"/>
          <w:i/>
        </w:rPr>
        <w:tab/>
        <w:t>Dentro del presupuesto, en el ítem 303 "REPOSICIÓN DE PAVIMENTO RÍGIDO MR=43 kg/cm2" la entidad no especifica el ancho de la placa de concreto con la que se debe estimar para obtener un costo unitario de $ 108.927 por m2 que estima la entidad. Razón por la cual solicitamos a la entidad aclarar el ancho de la placa con la que la entidad estimo este precio. Adicional a esto se recomienda a la entidad que sea tenido en cuenta por m3.</w:t>
      </w:r>
      <w:r>
        <w:rPr>
          <w:rFonts w:ascii="Arial Narrow" w:hAnsi="Arial Narrow"/>
          <w:i/>
        </w:rPr>
        <w:t>”</w:t>
      </w:r>
    </w:p>
    <w:p w:rsidR="005B03E1" w:rsidRPr="005B03E1" w:rsidRDefault="005B03E1" w:rsidP="005B03E1">
      <w:pPr>
        <w:widowControl w:val="0"/>
        <w:jc w:val="both"/>
        <w:rPr>
          <w:rFonts w:ascii="Arial Narrow" w:hAnsi="Arial Narrow"/>
          <w:i/>
        </w:rPr>
      </w:pPr>
    </w:p>
    <w:p w:rsidR="005B03E1" w:rsidRPr="005B03E1" w:rsidRDefault="005B03E1" w:rsidP="005B03E1">
      <w:pPr>
        <w:widowControl w:val="0"/>
        <w:jc w:val="both"/>
        <w:rPr>
          <w:rFonts w:ascii="Arial Narrow" w:hAnsi="Arial Narrow"/>
        </w:rPr>
      </w:pPr>
    </w:p>
    <w:p w:rsidR="005B03E1" w:rsidRDefault="005B03E1" w:rsidP="005B03E1">
      <w:pPr>
        <w:widowControl w:val="0"/>
        <w:jc w:val="both"/>
        <w:rPr>
          <w:rFonts w:ascii="Arial Narrow" w:hAnsi="Arial Narrow"/>
          <w:b/>
        </w:rPr>
      </w:pPr>
      <w:r w:rsidRPr="005B03E1">
        <w:rPr>
          <w:rFonts w:ascii="Arial Narrow" w:hAnsi="Arial Narrow"/>
          <w:b/>
          <w:highlight w:val="yellow"/>
        </w:rPr>
        <w:t>RESPUESTA DE LA ENTIDAD</w:t>
      </w:r>
    </w:p>
    <w:p w:rsidR="005B03E1" w:rsidRPr="005B03E1" w:rsidRDefault="005B03E1" w:rsidP="005B03E1">
      <w:pPr>
        <w:widowControl w:val="0"/>
        <w:jc w:val="both"/>
        <w:rPr>
          <w:rFonts w:ascii="Arial Narrow" w:hAnsi="Arial Narrow"/>
          <w:b/>
        </w:rPr>
      </w:pPr>
    </w:p>
    <w:p w:rsidR="005B03E1" w:rsidRPr="005B03E1" w:rsidRDefault="005B03E1" w:rsidP="009E1467">
      <w:pPr>
        <w:widowControl w:val="0"/>
        <w:ind w:right="-708"/>
        <w:jc w:val="both"/>
        <w:rPr>
          <w:rFonts w:ascii="Arial Narrow" w:hAnsi="Arial Narrow"/>
        </w:rPr>
      </w:pPr>
      <w:r w:rsidRPr="005B03E1">
        <w:rPr>
          <w:rFonts w:ascii="Arial Narrow" w:hAnsi="Arial Narrow"/>
        </w:rPr>
        <w:t>Atendiendo a la observación presentada por el interesado, la Entidad se permite informarle que, con respecto al análisis del costo directo para el ítem 303 "REPOSICIÓN DE PAVIMENTO RÍGIDO MR=43 kg/cm2", se estimó un espesor de 0.15 metros.  Por lo anterior se procede a incluir dentro de la descripción del ítem lo pertinente, las modificaciones correspondientes se verán reflejadas mediante la adenda que para tal efecto expedirá la entidad.</w:t>
      </w:r>
    </w:p>
    <w:p w:rsidR="005B03E1" w:rsidRPr="005B03E1" w:rsidRDefault="005B03E1" w:rsidP="009E1467">
      <w:pPr>
        <w:widowControl w:val="0"/>
        <w:ind w:right="-708"/>
        <w:jc w:val="both"/>
        <w:rPr>
          <w:rFonts w:ascii="Arial Narrow" w:hAnsi="Arial Narrow"/>
        </w:rPr>
      </w:pPr>
      <w:r w:rsidRPr="005B03E1">
        <w:rPr>
          <w:rFonts w:ascii="Arial Narrow" w:hAnsi="Arial Narrow"/>
        </w:rPr>
        <w:t xml:space="preserve">Adicionalmente, se le informa al interesado que la unidad de medida se conserva en “M2”, por lo cual no se acoge la observación del interesado en cuanto a modificar la unidad de medida por M3.  </w:t>
      </w:r>
    </w:p>
    <w:p w:rsidR="005B03E1" w:rsidRDefault="005B03E1" w:rsidP="0047002B">
      <w:pPr>
        <w:widowControl w:val="0"/>
        <w:jc w:val="both"/>
        <w:rPr>
          <w:rFonts w:ascii="Arial Narrow" w:hAnsi="Arial Narrow"/>
        </w:rPr>
      </w:pPr>
    </w:p>
    <w:p w:rsidR="009E1467" w:rsidRPr="009E1467" w:rsidRDefault="009E1467" w:rsidP="009E1467">
      <w:pPr>
        <w:widowControl w:val="0"/>
        <w:jc w:val="both"/>
        <w:rPr>
          <w:rFonts w:ascii="Arial Narrow" w:hAnsi="Arial Narrow"/>
          <w:b/>
        </w:rPr>
      </w:pPr>
      <w:r w:rsidRPr="009E1467">
        <w:rPr>
          <w:rFonts w:ascii="Arial Narrow" w:hAnsi="Arial Narrow"/>
          <w:b/>
        </w:rPr>
        <w:t>Para constancia, se expide a los veinti</w:t>
      </w:r>
      <w:r w:rsidRPr="009E1467">
        <w:rPr>
          <w:rFonts w:ascii="Arial Narrow" w:hAnsi="Arial Narrow"/>
          <w:b/>
        </w:rPr>
        <w:t xml:space="preserve">ocho </w:t>
      </w:r>
      <w:r w:rsidRPr="009E1467">
        <w:rPr>
          <w:rFonts w:ascii="Arial Narrow" w:hAnsi="Arial Narrow"/>
          <w:b/>
        </w:rPr>
        <w:t>(2</w:t>
      </w:r>
      <w:r w:rsidRPr="009E1467">
        <w:rPr>
          <w:rFonts w:ascii="Arial Narrow" w:hAnsi="Arial Narrow"/>
          <w:b/>
        </w:rPr>
        <w:t>8</w:t>
      </w:r>
      <w:r w:rsidRPr="009E1467">
        <w:rPr>
          <w:rFonts w:ascii="Arial Narrow" w:hAnsi="Arial Narrow"/>
          <w:b/>
        </w:rPr>
        <w:t xml:space="preserve">) días de </w:t>
      </w:r>
      <w:r w:rsidRPr="009E1467">
        <w:rPr>
          <w:rFonts w:ascii="Arial Narrow" w:hAnsi="Arial Narrow"/>
          <w:b/>
        </w:rPr>
        <w:t>febrero</w:t>
      </w:r>
      <w:r w:rsidRPr="009E1467">
        <w:rPr>
          <w:rFonts w:ascii="Arial Narrow" w:hAnsi="Arial Narrow"/>
          <w:b/>
        </w:rPr>
        <w:t xml:space="preserve"> de dos mil diecisiete (2017).</w:t>
      </w:r>
    </w:p>
    <w:p w:rsidR="009E1467" w:rsidRPr="009E1467" w:rsidRDefault="009E1467" w:rsidP="009E1467">
      <w:pPr>
        <w:widowControl w:val="0"/>
        <w:jc w:val="both"/>
        <w:rPr>
          <w:rFonts w:ascii="Arial Narrow" w:hAnsi="Arial Narrow"/>
          <w:b/>
        </w:rPr>
      </w:pPr>
    </w:p>
    <w:p w:rsidR="009E1467" w:rsidRPr="009E1467" w:rsidRDefault="009E1467" w:rsidP="009E1467">
      <w:pPr>
        <w:widowControl w:val="0"/>
        <w:ind w:right="-708"/>
        <w:jc w:val="both"/>
        <w:rPr>
          <w:rFonts w:ascii="Arial Narrow" w:hAnsi="Arial Narrow"/>
          <w:b/>
        </w:rPr>
      </w:pPr>
      <w:r w:rsidRPr="009E1467">
        <w:rPr>
          <w:rFonts w:ascii="Arial Narrow" w:hAnsi="Arial Narrow"/>
          <w:b/>
        </w:rPr>
        <w:t>PATRIMONIO AUTÓNOMO FIDEICOMISO – ASISTENCIA TÉCNICA FINDETER (FIDUCIARIA BOGOTÁ S.A.)</w:t>
      </w:r>
    </w:p>
    <w:sectPr w:rsidR="009E1467" w:rsidRPr="009E1467" w:rsidSect="005B03E1">
      <w:headerReference w:type="default" r:id="rId12"/>
      <w:pgSz w:w="12240" w:h="15840"/>
      <w:pgMar w:top="1417" w:right="2742"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50D" w:rsidRDefault="0066750D" w:rsidP="009E1467">
      <w:r>
        <w:separator/>
      </w:r>
    </w:p>
  </w:endnote>
  <w:endnote w:type="continuationSeparator" w:id="0">
    <w:p w:rsidR="0066750D" w:rsidRDefault="0066750D" w:rsidP="009E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ans Serif 12cpi">
    <w:altName w:val="Arial"/>
    <w:charset w:val="00"/>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50D" w:rsidRDefault="0066750D" w:rsidP="009E1467">
      <w:r>
        <w:separator/>
      </w:r>
    </w:p>
  </w:footnote>
  <w:footnote w:type="continuationSeparator" w:id="0">
    <w:p w:rsidR="0066750D" w:rsidRDefault="0066750D" w:rsidP="009E1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467" w:rsidRDefault="009E1467">
    <w:pPr>
      <w:pStyle w:val="Encabezado"/>
    </w:pPr>
    <w:r>
      <w:rPr>
        <w:noProof/>
      </w:rPr>
      <w:drawing>
        <wp:inline distT="0" distB="0" distL="0" distR="0" wp14:anchorId="4E201FD7">
          <wp:extent cx="5608955" cy="8839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955" cy="88392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B71DD"/>
    <w:multiLevelType w:val="hybridMultilevel"/>
    <w:tmpl w:val="B9C8BAF0"/>
    <w:lvl w:ilvl="0" w:tplc="EEE8D19A">
      <w:start w:val="4"/>
      <w:numFmt w:val="decimal"/>
      <w:lvlText w:val="%1."/>
      <w:lvlJc w:val="left"/>
      <w:pPr>
        <w:ind w:left="1080" w:hanging="360"/>
      </w:pPr>
      <w:rPr>
        <w:rFonts w:eastAsiaTheme="minorHAnsi" w:hint="default"/>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275344FE"/>
    <w:multiLevelType w:val="hybridMultilevel"/>
    <w:tmpl w:val="F68CFC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EC32F7A"/>
    <w:multiLevelType w:val="multilevel"/>
    <w:tmpl w:val="438E2B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1050F77"/>
    <w:multiLevelType w:val="multilevel"/>
    <w:tmpl w:val="04A6CBE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25C752F"/>
    <w:multiLevelType w:val="multilevel"/>
    <w:tmpl w:val="9E4EAC5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3E90589"/>
    <w:multiLevelType w:val="hybridMultilevel"/>
    <w:tmpl w:val="FA1EDE38"/>
    <w:lvl w:ilvl="0" w:tplc="64A0DDFE">
      <w:start w:val="2"/>
      <w:numFmt w:val="decimal"/>
      <w:lvlText w:val="%1."/>
      <w:lvlJc w:val="left"/>
      <w:pPr>
        <w:ind w:left="720" w:hanging="360"/>
      </w:pPr>
      <w:rPr>
        <w:rFonts w:ascii="Arial Narrow" w:hAnsi="Arial Narrow"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7357236"/>
    <w:multiLevelType w:val="hybridMultilevel"/>
    <w:tmpl w:val="C6764704"/>
    <w:lvl w:ilvl="0" w:tplc="9328F71E">
      <w:start w:val="314"/>
      <w:numFmt w:val="bullet"/>
      <w:lvlText w:val="-"/>
      <w:lvlJc w:val="left"/>
      <w:pPr>
        <w:ind w:left="720" w:hanging="360"/>
      </w:pPr>
      <w:rPr>
        <w:rFonts w:ascii="Arial Narrow" w:eastAsiaTheme="minorHAns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5556E8F"/>
    <w:multiLevelType w:val="hybridMultilevel"/>
    <w:tmpl w:val="F68CFC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8EC75D7"/>
    <w:multiLevelType w:val="multilevel"/>
    <w:tmpl w:val="EF9859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A8A7C45"/>
    <w:multiLevelType w:val="multilevel"/>
    <w:tmpl w:val="7B8E545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C681E86"/>
    <w:multiLevelType w:val="hybridMultilevel"/>
    <w:tmpl w:val="C66E1A22"/>
    <w:lvl w:ilvl="0" w:tplc="E6FE2932">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D953C1F"/>
    <w:multiLevelType w:val="multilevel"/>
    <w:tmpl w:val="9E4EAC5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F8D31ED"/>
    <w:multiLevelType w:val="multilevel"/>
    <w:tmpl w:val="0E36916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F9A355A"/>
    <w:multiLevelType w:val="multilevel"/>
    <w:tmpl w:val="5722084C"/>
    <w:lvl w:ilvl="0">
      <w:start w:val="1"/>
      <w:numFmt w:val="decimal"/>
      <w:lvlText w:val="%1."/>
      <w:lvlJc w:val="left"/>
      <w:pPr>
        <w:ind w:left="360" w:hanging="360"/>
      </w:pPr>
      <w:rPr>
        <w:b/>
      </w:rPr>
    </w:lvl>
    <w:lvl w:ilvl="1">
      <w:start w:val="1"/>
      <w:numFmt w:val="decimal"/>
      <w:lvlText w:val="%1.%2."/>
      <w:lvlJc w:val="left"/>
      <w:pPr>
        <w:ind w:left="1080" w:hanging="720"/>
      </w:pPr>
      <w:rPr>
        <w:b/>
        <w:color w:val="auto"/>
      </w:rPr>
    </w:lvl>
    <w:lvl w:ilvl="2">
      <w:start w:val="1"/>
      <w:numFmt w:val="decimal"/>
      <w:lvlText w:val="%1.%2.%3."/>
      <w:lvlJc w:val="left"/>
      <w:pPr>
        <w:ind w:left="1080" w:hanging="720"/>
      </w:pPr>
      <w:rPr>
        <w:b/>
      </w:rPr>
    </w:lvl>
    <w:lvl w:ilvl="3">
      <w:start w:val="1"/>
      <w:numFmt w:val="decimal"/>
      <w:lvlText w:val="%1.%2.%3.%4."/>
      <w:lvlJc w:val="left"/>
      <w:pPr>
        <w:ind w:left="1440" w:hanging="1080"/>
      </w:pPr>
      <w:rPr>
        <w:b/>
        <w:color w:val="auto"/>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4">
    <w:nsid w:val="788F5C24"/>
    <w:multiLevelType w:val="multilevel"/>
    <w:tmpl w:val="3552136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F1A4A7C"/>
    <w:multiLevelType w:val="multilevel"/>
    <w:tmpl w:val="84B81F5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1"/>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B2"/>
    <w:rsid w:val="00112432"/>
    <w:rsid w:val="00260344"/>
    <w:rsid w:val="00327598"/>
    <w:rsid w:val="0032776F"/>
    <w:rsid w:val="00380E35"/>
    <w:rsid w:val="0047002B"/>
    <w:rsid w:val="0052390E"/>
    <w:rsid w:val="005B03E1"/>
    <w:rsid w:val="005C1EE4"/>
    <w:rsid w:val="005F503E"/>
    <w:rsid w:val="0066750D"/>
    <w:rsid w:val="007019B9"/>
    <w:rsid w:val="00770206"/>
    <w:rsid w:val="008257B2"/>
    <w:rsid w:val="00876037"/>
    <w:rsid w:val="009E1467"/>
    <w:rsid w:val="009F0A47"/>
    <w:rsid w:val="00A261C1"/>
    <w:rsid w:val="00AC3ABB"/>
    <w:rsid w:val="00B91867"/>
    <w:rsid w:val="00BD5D96"/>
    <w:rsid w:val="00BF6B24"/>
    <w:rsid w:val="00C16DBC"/>
    <w:rsid w:val="00CF3C50"/>
    <w:rsid w:val="00D97A02"/>
    <w:rsid w:val="00DB71FD"/>
    <w:rsid w:val="00DF0292"/>
    <w:rsid w:val="00E55D76"/>
    <w:rsid w:val="00F100F7"/>
    <w:rsid w:val="00FE4D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7B2"/>
    <w:pPr>
      <w:spacing w:after="0" w:line="240" w:lineRule="auto"/>
    </w:pPr>
    <w:rPr>
      <w:rFonts w:ascii="Calibri"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257B2"/>
    <w:pPr>
      <w:suppressAutoHyphens/>
      <w:autoSpaceDN w:val="0"/>
      <w:spacing w:before="280" w:after="280"/>
    </w:pPr>
    <w:rPr>
      <w:rFonts w:ascii="Times New Roman" w:eastAsia="Times New Roman" w:hAnsi="Times New Roman"/>
      <w:color w:val="663300"/>
      <w:sz w:val="24"/>
      <w:szCs w:val="24"/>
      <w:lang w:val="es-ES" w:eastAsia="ar-SA"/>
    </w:rPr>
  </w:style>
  <w:style w:type="paragraph" w:customStyle="1" w:styleId="Titulo6">
    <w:name w:val="Titulo 6"/>
    <w:basedOn w:val="Normal"/>
    <w:rsid w:val="008257B2"/>
    <w:pPr>
      <w:suppressAutoHyphens/>
      <w:autoSpaceDN w:val="0"/>
      <w:jc w:val="both"/>
    </w:pPr>
    <w:rPr>
      <w:rFonts w:ascii="Sans Serif 12cpi" w:eastAsia="Times New Roman" w:hAnsi="Sans Serif 12cpi" w:cs="Sans Serif 12cpi"/>
      <w:spacing w:val="-3"/>
      <w:kern w:val="3"/>
      <w:sz w:val="20"/>
      <w:szCs w:val="20"/>
      <w:lang w:eastAsia="ar-SA"/>
    </w:rPr>
  </w:style>
  <w:style w:type="paragraph" w:styleId="Prrafodelista">
    <w:name w:val="List Paragraph"/>
    <w:basedOn w:val="Normal"/>
    <w:uiPriority w:val="34"/>
    <w:qFormat/>
    <w:rsid w:val="00DF0292"/>
    <w:pPr>
      <w:ind w:left="720"/>
      <w:contextualSpacing/>
    </w:pPr>
  </w:style>
  <w:style w:type="character" w:styleId="Hipervnculo">
    <w:name w:val="Hyperlink"/>
    <w:basedOn w:val="Fuentedeprrafopredeter"/>
    <w:uiPriority w:val="99"/>
    <w:semiHidden/>
    <w:unhideWhenUsed/>
    <w:rsid w:val="00AC3ABB"/>
    <w:rPr>
      <w:color w:val="0000FF"/>
      <w:u w:val="single"/>
    </w:rPr>
  </w:style>
  <w:style w:type="paragraph" w:styleId="Textodeglobo">
    <w:name w:val="Balloon Text"/>
    <w:basedOn w:val="Normal"/>
    <w:link w:val="TextodegloboCar"/>
    <w:uiPriority w:val="99"/>
    <w:semiHidden/>
    <w:unhideWhenUsed/>
    <w:rsid w:val="00C16DBC"/>
    <w:rPr>
      <w:rFonts w:ascii="Tahoma" w:hAnsi="Tahoma" w:cs="Tahoma"/>
      <w:sz w:val="16"/>
      <w:szCs w:val="16"/>
    </w:rPr>
  </w:style>
  <w:style w:type="character" w:customStyle="1" w:styleId="TextodegloboCar">
    <w:name w:val="Texto de globo Car"/>
    <w:basedOn w:val="Fuentedeprrafopredeter"/>
    <w:link w:val="Textodeglobo"/>
    <w:uiPriority w:val="99"/>
    <w:semiHidden/>
    <w:rsid w:val="00C16DBC"/>
    <w:rPr>
      <w:rFonts w:ascii="Tahoma" w:hAnsi="Tahoma" w:cs="Tahoma"/>
      <w:sz w:val="16"/>
      <w:szCs w:val="16"/>
      <w:lang w:eastAsia="es-CO"/>
    </w:rPr>
  </w:style>
  <w:style w:type="paragraph" w:styleId="Encabezado">
    <w:name w:val="header"/>
    <w:basedOn w:val="Normal"/>
    <w:link w:val="EncabezadoCar"/>
    <w:uiPriority w:val="99"/>
    <w:unhideWhenUsed/>
    <w:rsid w:val="009E1467"/>
    <w:pPr>
      <w:tabs>
        <w:tab w:val="center" w:pos="4419"/>
        <w:tab w:val="right" w:pos="8838"/>
      </w:tabs>
    </w:pPr>
  </w:style>
  <w:style w:type="character" w:customStyle="1" w:styleId="EncabezadoCar">
    <w:name w:val="Encabezado Car"/>
    <w:basedOn w:val="Fuentedeprrafopredeter"/>
    <w:link w:val="Encabezado"/>
    <w:uiPriority w:val="99"/>
    <w:rsid w:val="009E1467"/>
    <w:rPr>
      <w:rFonts w:ascii="Calibri" w:hAnsi="Calibri" w:cs="Times New Roman"/>
      <w:lang w:eastAsia="es-CO"/>
    </w:rPr>
  </w:style>
  <w:style w:type="paragraph" w:styleId="Piedepgina">
    <w:name w:val="footer"/>
    <w:basedOn w:val="Normal"/>
    <w:link w:val="PiedepginaCar"/>
    <w:uiPriority w:val="99"/>
    <w:unhideWhenUsed/>
    <w:rsid w:val="009E1467"/>
    <w:pPr>
      <w:tabs>
        <w:tab w:val="center" w:pos="4419"/>
        <w:tab w:val="right" w:pos="8838"/>
      </w:tabs>
    </w:pPr>
  </w:style>
  <w:style w:type="character" w:customStyle="1" w:styleId="PiedepginaCar">
    <w:name w:val="Pie de página Car"/>
    <w:basedOn w:val="Fuentedeprrafopredeter"/>
    <w:link w:val="Piedepgina"/>
    <w:uiPriority w:val="99"/>
    <w:rsid w:val="009E1467"/>
    <w:rPr>
      <w:rFonts w:ascii="Calibri" w:hAnsi="Calibri" w:cs="Times New Roman"/>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7B2"/>
    <w:pPr>
      <w:spacing w:after="0" w:line="240" w:lineRule="auto"/>
    </w:pPr>
    <w:rPr>
      <w:rFonts w:ascii="Calibri"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257B2"/>
    <w:pPr>
      <w:suppressAutoHyphens/>
      <w:autoSpaceDN w:val="0"/>
      <w:spacing w:before="280" w:after="280"/>
    </w:pPr>
    <w:rPr>
      <w:rFonts w:ascii="Times New Roman" w:eastAsia="Times New Roman" w:hAnsi="Times New Roman"/>
      <w:color w:val="663300"/>
      <w:sz w:val="24"/>
      <w:szCs w:val="24"/>
      <w:lang w:val="es-ES" w:eastAsia="ar-SA"/>
    </w:rPr>
  </w:style>
  <w:style w:type="paragraph" w:customStyle="1" w:styleId="Titulo6">
    <w:name w:val="Titulo 6"/>
    <w:basedOn w:val="Normal"/>
    <w:rsid w:val="008257B2"/>
    <w:pPr>
      <w:suppressAutoHyphens/>
      <w:autoSpaceDN w:val="0"/>
      <w:jc w:val="both"/>
    </w:pPr>
    <w:rPr>
      <w:rFonts w:ascii="Sans Serif 12cpi" w:eastAsia="Times New Roman" w:hAnsi="Sans Serif 12cpi" w:cs="Sans Serif 12cpi"/>
      <w:spacing w:val="-3"/>
      <w:kern w:val="3"/>
      <w:sz w:val="20"/>
      <w:szCs w:val="20"/>
      <w:lang w:eastAsia="ar-SA"/>
    </w:rPr>
  </w:style>
  <w:style w:type="paragraph" w:styleId="Prrafodelista">
    <w:name w:val="List Paragraph"/>
    <w:basedOn w:val="Normal"/>
    <w:uiPriority w:val="34"/>
    <w:qFormat/>
    <w:rsid w:val="00DF0292"/>
    <w:pPr>
      <w:ind w:left="720"/>
      <w:contextualSpacing/>
    </w:pPr>
  </w:style>
  <w:style w:type="character" w:styleId="Hipervnculo">
    <w:name w:val="Hyperlink"/>
    <w:basedOn w:val="Fuentedeprrafopredeter"/>
    <w:uiPriority w:val="99"/>
    <w:semiHidden/>
    <w:unhideWhenUsed/>
    <w:rsid w:val="00AC3ABB"/>
    <w:rPr>
      <w:color w:val="0000FF"/>
      <w:u w:val="single"/>
    </w:rPr>
  </w:style>
  <w:style w:type="paragraph" w:styleId="Textodeglobo">
    <w:name w:val="Balloon Text"/>
    <w:basedOn w:val="Normal"/>
    <w:link w:val="TextodegloboCar"/>
    <w:uiPriority w:val="99"/>
    <w:semiHidden/>
    <w:unhideWhenUsed/>
    <w:rsid w:val="00C16DBC"/>
    <w:rPr>
      <w:rFonts w:ascii="Tahoma" w:hAnsi="Tahoma" w:cs="Tahoma"/>
      <w:sz w:val="16"/>
      <w:szCs w:val="16"/>
    </w:rPr>
  </w:style>
  <w:style w:type="character" w:customStyle="1" w:styleId="TextodegloboCar">
    <w:name w:val="Texto de globo Car"/>
    <w:basedOn w:val="Fuentedeprrafopredeter"/>
    <w:link w:val="Textodeglobo"/>
    <w:uiPriority w:val="99"/>
    <w:semiHidden/>
    <w:rsid w:val="00C16DBC"/>
    <w:rPr>
      <w:rFonts w:ascii="Tahoma" w:hAnsi="Tahoma" w:cs="Tahoma"/>
      <w:sz w:val="16"/>
      <w:szCs w:val="16"/>
      <w:lang w:eastAsia="es-CO"/>
    </w:rPr>
  </w:style>
  <w:style w:type="paragraph" w:styleId="Encabezado">
    <w:name w:val="header"/>
    <w:basedOn w:val="Normal"/>
    <w:link w:val="EncabezadoCar"/>
    <w:uiPriority w:val="99"/>
    <w:unhideWhenUsed/>
    <w:rsid w:val="009E1467"/>
    <w:pPr>
      <w:tabs>
        <w:tab w:val="center" w:pos="4419"/>
        <w:tab w:val="right" w:pos="8838"/>
      </w:tabs>
    </w:pPr>
  </w:style>
  <w:style w:type="character" w:customStyle="1" w:styleId="EncabezadoCar">
    <w:name w:val="Encabezado Car"/>
    <w:basedOn w:val="Fuentedeprrafopredeter"/>
    <w:link w:val="Encabezado"/>
    <w:uiPriority w:val="99"/>
    <w:rsid w:val="009E1467"/>
    <w:rPr>
      <w:rFonts w:ascii="Calibri" w:hAnsi="Calibri" w:cs="Times New Roman"/>
      <w:lang w:eastAsia="es-CO"/>
    </w:rPr>
  </w:style>
  <w:style w:type="paragraph" w:styleId="Piedepgina">
    <w:name w:val="footer"/>
    <w:basedOn w:val="Normal"/>
    <w:link w:val="PiedepginaCar"/>
    <w:uiPriority w:val="99"/>
    <w:unhideWhenUsed/>
    <w:rsid w:val="009E1467"/>
    <w:pPr>
      <w:tabs>
        <w:tab w:val="center" w:pos="4419"/>
        <w:tab w:val="right" w:pos="8838"/>
      </w:tabs>
    </w:pPr>
  </w:style>
  <w:style w:type="character" w:customStyle="1" w:styleId="PiedepginaCar">
    <w:name w:val="Pie de página Car"/>
    <w:basedOn w:val="Fuentedeprrafopredeter"/>
    <w:link w:val="Piedepgina"/>
    <w:uiPriority w:val="99"/>
    <w:rsid w:val="009E1467"/>
    <w:rPr>
      <w:rFonts w:ascii="Calibri" w:hAnsi="Calibri"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5169">
      <w:bodyDiv w:val="1"/>
      <w:marLeft w:val="0"/>
      <w:marRight w:val="0"/>
      <w:marTop w:val="0"/>
      <w:marBottom w:val="0"/>
      <w:divBdr>
        <w:top w:val="none" w:sz="0" w:space="0" w:color="auto"/>
        <w:left w:val="none" w:sz="0" w:space="0" w:color="auto"/>
        <w:bottom w:val="none" w:sz="0" w:space="0" w:color="auto"/>
        <w:right w:val="none" w:sz="0" w:space="0" w:color="auto"/>
      </w:divBdr>
    </w:div>
    <w:div w:id="105542360">
      <w:bodyDiv w:val="1"/>
      <w:marLeft w:val="0"/>
      <w:marRight w:val="0"/>
      <w:marTop w:val="0"/>
      <w:marBottom w:val="0"/>
      <w:divBdr>
        <w:top w:val="none" w:sz="0" w:space="0" w:color="auto"/>
        <w:left w:val="none" w:sz="0" w:space="0" w:color="auto"/>
        <w:bottom w:val="none" w:sz="0" w:space="0" w:color="auto"/>
        <w:right w:val="none" w:sz="0" w:space="0" w:color="auto"/>
      </w:divBdr>
    </w:div>
    <w:div w:id="185291362">
      <w:bodyDiv w:val="1"/>
      <w:marLeft w:val="0"/>
      <w:marRight w:val="0"/>
      <w:marTop w:val="0"/>
      <w:marBottom w:val="0"/>
      <w:divBdr>
        <w:top w:val="none" w:sz="0" w:space="0" w:color="auto"/>
        <w:left w:val="none" w:sz="0" w:space="0" w:color="auto"/>
        <w:bottom w:val="none" w:sz="0" w:space="0" w:color="auto"/>
        <w:right w:val="none" w:sz="0" w:space="0" w:color="auto"/>
      </w:divBdr>
    </w:div>
    <w:div w:id="247354548">
      <w:bodyDiv w:val="1"/>
      <w:marLeft w:val="0"/>
      <w:marRight w:val="0"/>
      <w:marTop w:val="0"/>
      <w:marBottom w:val="0"/>
      <w:divBdr>
        <w:top w:val="none" w:sz="0" w:space="0" w:color="auto"/>
        <w:left w:val="none" w:sz="0" w:space="0" w:color="auto"/>
        <w:bottom w:val="none" w:sz="0" w:space="0" w:color="auto"/>
        <w:right w:val="none" w:sz="0" w:space="0" w:color="auto"/>
      </w:divBdr>
    </w:div>
    <w:div w:id="332805391">
      <w:bodyDiv w:val="1"/>
      <w:marLeft w:val="0"/>
      <w:marRight w:val="0"/>
      <w:marTop w:val="0"/>
      <w:marBottom w:val="0"/>
      <w:divBdr>
        <w:top w:val="none" w:sz="0" w:space="0" w:color="auto"/>
        <w:left w:val="none" w:sz="0" w:space="0" w:color="auto"/>
        <w:bottom w:val="none" w:sz="0" w:space="0" w:color="auto"/>
        <w:right w:val="none" w:sz="0" w:space="0" w:color="auto"/>
      </w:divBdr>
    </w:div>
    <w:div w:id="420183183">
      <w:bodyDiv w:val="1"/>
      <w:marLeft w:val="0"/>
      <w:marRight w:val="0"/>
      <w:marTop w:val="0"/>
      <w:marBottom w:val="0"/>
      <w:divBdr>
        <w:top w:val="none" w:sz="0" w:space="0" w:color="auto"/>
        <w:left w:val="none" w:sz="0" w:space="0" w:color="auto"/>
        <w:bottom w:val="none" w:sz="0" w:space="0" w:color="auto"/>
        <w:right w:val="none" w:sz="0" w:space="0" w:color="auto"/>
      </w:divBdr>
    </w:div>
    <w:div w:id="599142250">
      <w:bodyDiv w:val="1"/>
      <w:marLeft w:val="0"/>
      <w:marRight w:val="0"/>
      <w:marTop w:val="0"/>
      <w:marBottom w:val="0"/>
      <w:divBdr>
        <w:top w:val="none" w:sz="0" w:space="0" w:color="auto"/>
        <w:left w:val="none" w:sz="0" w:space="0" w:color="auto"/>
        <w:bottom w:val="none" w:sz="0" w:space="0" w:color="auto"/>
        <w:right w:val="none" w:sz="0" w:space="0" w:color="auto"/>
      </w:divBdr>
    </w:div>
    <w:div w:id="805126173">
      <w:bodyDiv w:val="1"/>
      <w:marLeft w:val="0"/>
      <w:marRight w:val="0"/>
      <w:marTop w:val="0"/>
      <w:marBottom w:val="0"/>
      <w:divBdr>
        <w:top w:val="none" w:sz="0" w:space="0" w:color="auto"/>
        <w:left w:val="none" w:sz="0" w:space="0" w:color="auto"/>
        <w:bottom w:val="none" w:sz="0" w:space="0" w:color="auto"/>
        <w:right w:val="none" w:sz="0" w:space="0" w:color="auto"/>
      </w:divBdr>
    </w:div>
    <w:div w:id="956326601">
      <w:bodyDiv w:val="1"/>
      <w:marLeft w:val="0"/>
      <w:marRight w:val="0"/>
      <w:marTop w:val="0"/>
      <w:marBottom w:val="0"/>
      <w:divBdr>
        <w:top w:val="none" w:sz="0" w:space="0" w:color="auto"/>
        <w:left w:val="none" w:sz="0" w:space="0" w:color="auto"/>
        <w:bottom w:val="none" w:sz="0" w:space="0" w:color="auto"/>
        <w:right w:val="none" w:sz="0" w:space="0" w:color="auto"/>
      </w:divBdr>
    </w:div>
    <w:div w:id="1596546948">
      <w:bodyDiv w:val="1"/>
      <w:marLeft w:val="0"/>
      <w:marRight w:val="0"/>
      <w:marTop w:val="0"/>
      <w:marBottom w:val="0"/>
      <w:divBdr>
        <w:top w:val="none" w:sz="0" w:space="0" w:color="auto"/>
        <w:left w:val="none" w:sz="0" w:space="0" w:color="auto"/>
        <w:bottom w:val="none" w:sz="0" w:space="0" w:color="auto"/>
        <w:right w:val="none" w:sz="0" w:space="0" w:color="auto"/>
      </w:divBdr>
    </w:div>
    <w:div w:id="1610812199">
      <w:bodyDiv w:val="1"/>
      <w:marLeft w:val="0"/>
      <w:marRight w:val="0"/>
      <w:marTop w:val="0"/>
      <w:marBottom w:val="0"/>
      <w:divBdr>
        <w:top w:val="none" w:sz="0" w:space="0" w:color="auto"/>
        <w:left w:val="none" w:sz="0" w:space="0" w:color="auto"/>
        <w:bottom w:val="none" w:sz="0" w:space="0" w:color="auto"/>
        <w:right w:val="none" w:sz="0" w:space="0" w:color="auto"/>
      </w:divBdr>
    </w:div>
    <w:div w:id="1728070955">
      <w:bodyDiv w:val="1"/>
      <w:marLeft w:val="0"/>
      <w:marRight w:val="0"/>
      <w:marTop w:val="0"/>
      <w:marBottom w:val="0"/>
      <w:divBdr>
        <w:top w:val="none" w:sz="0" w:space="0" w:color="auto"/>
        <w:left w:val="none" w:sz="0" w:space="0" w:color="auto"/>
        <w:bottom w:val="none" w:sz="0" w:space="0" w:color="auto"/>
        <w:right w:val="none" w:sz="0" w:space="0" w:color="auto"/>
      </w:divBdr>
    </w:div>
    <w:div w:id="192945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to:liliana.munoz@profesionalesasociadosltda.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ilto:asingenieria2424@gmail.com]" TargetMode="External"/><Relationship Id="rId5" Type="http://schemas.openxmlformats.org/officeDocument/2006/relationships/webSettings" Target="webSettings.xml"/><Relationship Id="rId10" Type="http://schemas.openxmlformats.org/officeDocument/2006/relationships/image" Target="cid:image002.jpg@01D28EBC.83162C7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8098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MESA BARRERA</dc:creator>
  <cp:lastModifiedBy>CATALINA MARTINEZ AGREDA</cp:lastModifiedBy>
  <cp:revision>2</cp:revision>
  <dcterms:created xsi:type="dcterms:W3CDTF">2017-02-28T23:35:00Z</dcterms:created>
  <dcterms:modified xsi:type="dcterms:W3CDTF">2017-02-28T23:35:00Z</dcterms:modified>
</cp:coreProperties>
</file>